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9D1F68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Tr="00FB5FA4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DB7644" w:rsidRPr="00844B8A" w:rsidRDefault="00DB7644" w:rsidP="00234D43">
            <w:pPr>
              <w:pStyle w:val="Normal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B34894">
              <w:rPr>
                <w:sz w:val="28"/>
                <w:szCs w:val="28"/>
              </w:rPr>
              <w:t>2</w:t>
            </w:r>
            <w:r w:rsidR="00234D43">
              <w:rPr>
                <w:sz w:val="28"/>
                <w:szCs w:val="28"/>
              </w:rPr>
              <w:t>9</w:t>
            </w:r>
            <w:r w:rsidR="006E36B4">
              <w:rPr>
                <w:sz w:val="28"/>
                <w:szCs w:val="28"/>
              </w:rPr>
              <w:t>.0</w:t>
            </w:r>
            <w:r w:rsidR="00234D43">
              <w:rPr>
                <w:sz w:val="28"/>
                <w:szCs w:val="28"/>
              </w:rPr>
              <w:t>5</w:t>
            </w:r>
            <w:r w:rsidR="006E36B4">
              <w:rPr>
                <w:sz w:val="28"/>
                <w:szCs w:val="28"/>
              </w:rPr>
              <w:t>.2024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Normal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B01397">
            <w:pPr>
              <w:pStyle w:val="Normal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B01397">
              <w:rPr>
                <w:sz w:val="28"/>
                <w:szCs w:val="28"/>
              </w:rPr>
              <w:t xml:space="preserve"> 704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790F4C" w:rsidRPr="00AD7AA6" w:rsidTr="00AD7AA6">
        <w:trPr>
          <w:trHeight w:val="933"/>
        </w:trPr>
        <w:tc>
          <w:tcPr>
            <w:tcW w:w="5353" w:type="dxa"/>
          </w:tcPr>
          <w:p w:rsidR="00790F4C" w:rsidRPr="00AD7AA6" w:rsidRDefault="00AD7AA6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«О внесении изменений в решение Совета депутатов города Новосибирска от 26.12.2007 № 824 «О Генеральном плане города Новосибирска»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Pr="00AD7AA6" w:rsidRDefault="00790F4C" w:rsidP="00AD7AA6">
      <w:pPr>
        <w:ind w:firstLine="709"/>
        <w:jc w:val="both"/>
        <w:rPr>
          <w:color w:val="000000"/>
          <w:sz w:val="28"/>
          <w:szCs w:val="28"/>
        </w:rPr>
      </w:pPr>
    </w:p>
    <w:p w:rsidR="00AD7AA6" w:rsidRPr="00AD7AA6" w:rsidRDefault="00AD7AA6" w:rsidP="00AD7AA6">
      <w:pPr>
        <w:tabs>
          <w:tab w:val="left" w:pos="9540"/>
        </w:tabs>
        <w:ind w:firstLine="709"/>
        <w:jc w:val="both"/>
        <w:rPr>
          <w:bCs/>
          <w:snapToGrid w:val="0"/>
          <w:sz w:val="28"/>
          <w:szCs w:val="28"/>
        </w:rPr>
      </w:pPr>
      <w:r w:rsidRPr="00AD7AA6">
        <w:rPr>
          <w:snapToGrid w:val="0"/>
          <w:sz w:val="28"/>
          <w:szCs w:val="28"/>
        </w:rPr>
        <w:t>Рассмотрев проект решения Совета депутатов города Новосибирска «О внесении изменений в решение Совета депутатов города Новосибирска от 26.12.2007 № 824 «О Генеральном плане города Новосибирска» (далее – проект решения), Совет депутатов города Новосибирска РЕШИЛ:</w:t>
      </w:r>
    </w:p>
    <w:p w:rsidR="00AD7AA6" w:rsidRPr="00AD7AA6" w:rsidRDefault="00AD7AA6" w:rsidP="00AD7AA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AD7AA6">
        <w:rPr>
          <w:sz w:val="28"/>
          <w:szCs w:val="28"/>
        </w:rPr>
        <w:t>Принять в первом чтении проект решения (приложение).</w:t>
      </w:r>
    </w:p>
    <w:p w:rsidR="00AD7AA6" w:rsidRPr="00AD7AA6" w:rsidRDefault="00AD7AA6" w:rsidP="00AD7AA6">
      <w:pPr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 xml:space="preserve">2. Решение вступает в силу со дня его принятия. </w:t>
      </w:r>
    </w:p>
    <w:p w:rsidR="00AD7AA6" w:rsidRPr="00AD7AA6" w:rsidRDefault="00AD7AA6" w:rsidP="00AD7AA6">
      <w:pPr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 xml:space="preserve">3. Контроль за исполнением решения возложить на постоянную комиссию Совета депутатов города Новосибирска по градостроительству. 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119"/>
      </w:tblGrid>
      <w:tr w:rsidR="00ED1C43" w:rsidRPr="003E010F" w:rsidTr="00FB5FA4">
        <w:tblPrEx>
          <w:tblCellMar>
            <w:top w:w="0" w:type="dxa"/>
            <w:bottom w:w="0" w:type="dxa"/>
          </w:tblCellMar>
        </w:tblPrEx>
        <w:tc>
          <w:tcPr>
            <w:tcW w:w="6946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A54F14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B34894">
        <w:rPr>
          <w:sz w:val="28"/>
          <w:szCs w:val="28"/>
        </w:rPr>
        <w:t>2</w:t>
      </w:r>
      <w:r w:rsidR="00234D43">
        <w:rPr>
          <w:sz w:val="28"/>
          <w:szCs w:val="28"/>
        </w:rPr>
        <w:t>9</w:t>
      </w:r>
      <w:r w:rsidR="00B34894">
        <w:rPr>
          <w:sz w:val="28"/>
          <w:szCs w:val="28"/>
        </w:rPr>
        <w:t>.0</w:t>
      </w:r>
      <w:r w:rsidR="00234D43">
        <w:rPr>
          <w:sz w:val="28"/>
          <w:szCs w:val="28"/>
        </w:rPr>
        <w:t>5</w:t>
      </w:r>
      <w:r w:rsidR="006E36B4">
        <w:rPr>
          <w:sz w:val="28"/>
          <w:szCs w:val="28"/>
        </w:rPr>
        <w:t>.2024</w:t>
      </w:r>
      <w:r w:rsidRPr="00556BF7">
        <w:rPr>
          <w:sz w:val="28"/>
          <w:szCs w:val="28"/>
        </w:rPr>
        <w:t xml:space="preserve"> № </w:t>
      </w:r>
      <w:r w:rsidR="00B01397">
        <w:rPr>
          <w:sz w:val="28"/>
          <w:szCs w:val="28"/>
        </w:rPr>
        <w:t>704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8"/>
          <w:szCs w:val="28"/>
        </w:rPr>
      </w:pPr>
      <w:r w:rsidRPr="00556BF7">
        <w:rPr>
          <w:b/>
          <w:sz w:val="28"/>
          <w:szCs w:val="28"/>
        </w:rPr>
        <w:t>Проект</w:t>
      </w: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</w:t>
      </w:r>
      <w:r w:rsidRPr="00E31EE1">
        <w:rPr>
          <w:sz w:val="28"/>
          <w:szCs w:val="28"/>
        </w:rPr>
        <w:t>И</w:t>
      </w:r>
      <w:r w:rsidRPr="00E31EE1">
        <w:rPr>
          <w:sz w:val="28"/>
          <w:szCs w:val="28"/>
        </w:rPr>
        <w:t>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556BF7" w:rsidRDefault="00B13973" w:rsidP="00B139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B13973" w:rsidRPr="00AD7AA6" w:rsidTr="008B175D">
        <w:trPr>
          <w:trHeight w:val="813"/>
        </w:trPr>
        <w:tc>
          <w:tcPr>
            <w:tcW w:w="5070" w:type="dxa"/>
          </w:tcPr>
          <w:p w:rsidR="00B13973" w:rsidRPr="00AD7AA6" w:rsidRDefault="00AD7AA6" w:rsidP="00AD7AA6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О внесении изменений в решение Совета депутатов города Новосибирска от 26.12.2007 № 824 «О Генеральном плане города Новосибирска»</w:t>
            </w:r>
          </w:p>
        </w:tc>
      </w:tr>
    </w:tbl>
    <w:p w:rsidR="00B13973" w:rsidRPr="00556BF7" w:rsidRDefault="00B13973" w:rsidP="00B13973">
      <w:pPr>
        <w:rPr>
          <w:sz w:val="28"/>
          <w:szCs w:val="28"/>
        </w:rPr>
      </w:pPr>
    </w:p>
    <w:p w:rsidR="00B13973" w:rsidRPr="00556BF7" w:rsidRDefault="00B13973" w:rsidP="00B13973">
      <w:pPr>
        <w:ind w:firstLine="709"/>
        <w:rPr>
          <w:sz w:val="28"/>
          <w:szCs w:val="28"/>
        </w:rPr>
      </w:pPr>
    </w:p>
    <w:p w:rsidR="00AD7AA6" w:rsidRPr="00AD7AA6" w:rsidRDefault="00AD7AA6" w:rsidP="00AD7AA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14.03.2022 № 58-ФЗ «О внесении изменений в отдельные законодательные акты Российской Федерации», постановлением Правительства Новосибирской области от 12.02.2024 № 41-п «Об установлении случаев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слушаний», руководствуясь статьей 35 Устава города Новосибирска, Совет депутатов города Новосибирска РЕШИЛ:</w:t>
      </w:r>
    </w:p>
    <w:p w:rsidR="00AD7AA6" w:rsidRPr="00AD7AA6" w:rsidRDefault="00AD7AA6" w:rsidP="00AD7AA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 xml:space="preserve">1. Внести в решение Совета депутатов города Новосибирска от 26.12.2007 № 824 «О Генеральном плане города Новосибирска» (в редакции решений Совета депутатов города Новосибирска от 26.06.2008 </w:t>
      </w:r>
      <w:hyperlink r:id="rId14" w:history="1">
        <w:r w:rsidRPr="00AD7AA6">
          <w:rPr>
            <w:sz w:val="28"/>
            <w:szCs w:val="28"/>
          </w:rPr>
          <w:t>№ 1020</w:t>
        </w:r>
      </w:hyperlink>
      <w:r w:rsidRPr="00AD7AA6">
        <w:rPr>
          <w:sz w:val="28"/>
          <w:szCs w:val="28"/>
        </w:rPr>
        <w:t xml:space="preserve">, от 17.02.2009 </w:t>
      </w:r>
      <w:hyperlink r:id="rId15" w:history="1">
        <w:r w:rsidRPr="00AD7AA6">
          <w:rPr>
            <w:sz w:val="28"/>
            <w:szCs w:val="28"/>
          </w:rPr>
          <w:t>№ 1144</w:t>
        </w:r>
      </w:hyperlink>
      <w:r w:rsidRPr="00AD7AA6">
        <w:rPr>
          <w:sz w:val="28"/>
          <w:szCs w:val="28"/>
        </w:rPr>
        <w:t xml:space="preserve">, от 25.04.2018 </w:t>
      </w:r>
      <w:hyperlink r:id="rId16" w:history="1">
        <w:r w:rsidRPr="00AD7AA6">
          <w:rPr>
            <w:sz w:val="28"/>
            <w:szCs w:val="28"/>
          </w:rPr>
          <w:t>№ 597</w:t>
        </w:r>
      </w:hyperlink>
      <w:r w:rsidRPr="00AD7AA6">
        <w:rPr>
          <w:sz w:val="28"/>
          <w:szCs w:val="28"/>
        </w:rPr>
        <w:t xml:space="preserve">, от 24.03.2021 № 105, от 12.07.2022 № 389, от 26.10.2022 № 429) следующие изменения: </w:t>
      </w:r>
    </w:p>
    <w:p w:rsidR="00AD7AA6" w:rsidRPr="00AD7AA6" w:rsidRDefault="00AD7AA6" w:rsidP="00AD7AA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1.1. В приложении 1:</w:t>
      </w:r>
    </w:p>
    <w:p w:rsidR="00AD7AA6" w:rsidRPr="00AD7AA6" w:rsidRDefault="00AD7AA6" w:rsidP="00AD7AA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1.1.1. Строку 255 таблицы 6 «</w:t>
      </w:r>
      <w:r w:rsidRPr="00AD7AA6">
        <w:rPr>
          <w:sz w:val="28"/>
          <w:szCs w:val="28"/>
          <w:lang w:val="x-none"/>
        </w:rPr>
        <w:t xml:space="preserve">Объекты местного значения </w:t>
      </w:r>
      <w:r w:rsidRPr="00AD7AA6">
        <w:rPr>
          <w:sz w:val="28"/>
          <w:szCs w:val="28"/>
        </w:rPr>
        <w:t xml:space="preserve">города Новосибирска </w:t>
      </w:r>
      <w:r w:rsidRPr="00AD7AA6">
        <w:rPr>
          <w:sz w:val="28"/>
          <w:szCs w:val="28"/>
          <w:lang w:val="x-none"/>
        </w:rPr>
        <w:t xml:space="preserve">в области </w:t>
      </w:r>
      <w:r w:rsidRPr="00AD7AA6">
        <w:rPr>
          <w:sz w:val="28"/>
          <w:szCs w:val="28"/>
        </w:rPr>
        <w:t>массового отдыха (рекреации) и озелененных территорий общего пользования» раздела 3 «Сведения о видах, назначении и наименованиях планируемых для размещения объектов местного значения города Новосибирска, их основные характеристики, их местоположение, характеристики зон с особыми условиями использования территорий» изложить в следующей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19"/>
        <w:gridCol w:w="1219"/>
        <w:gridCol w:w="1878"/>
        <w:gridCol w:w="1907"/>
        <w:gridCol w:w="1160"/>
        <w:gridCol w:w="1779"/>
      </w:tblGrid>
      <w:tr w:rsidR="00AD7AA6" w:rsidRPr="00AD7AA6" w:rsidTr="00202CBD">
        <w:trPr>
          <w:trHeight w:val="285"/>
        </w:trPr>
        <w:tc>
          <w:tcPr>
            <w:tcW w:w="278" w:type="pct"/>
          </w:tcPr>
          <w:p w:rsidR="00AD7AA6" w:rsidRPr="00AD7AA6" w:rsidRDefault="00AD7AA6" w:rsidP="00202CBD">
            <w:pPr>
              <w:jc w:val="center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255</w:t>
            </w:r>
          </w:p>
        </w:tc>
        <w:tc>
          <w:tcPr>
            <w:tcW w:w="628" w:type="pct"/>
          </w:tcPr>
          <w:p w:rsidR="00AD7AA6" w:rsidRPr="00AD7AA6" w:rsidRDefault="00AD7AA6" w:rsidP="00DF7567">
            <w:pPr>
              <w:ind w:left="-57" w:right="-57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Тематич</w:t>
            </w:r>
            <w:r w:rsidRPr="00AD7AA6">
              <w:rPr>
                <w:sz w:val="22"/>
                <w:szCs w:val="22"/>
              </w:rPr>
              <w:t>е</w:t>
            </w:r>
            <w:r w:rsidRPr="00AD7AA6">
              <w:rPr>
                <w:sz w:val="22"/>
                <w:szCs w:val="22"/>
              </w:rPr>
              <w:t>с</w:t>
            </w:r>
            <w:r w:rsidR="00DF7567">
              <w:rPr>
                <w:sz w:val="22"/>
                <w:szCs w:val="22"/>
              </w:rPr>
              <w:t>-</w:t>
            </w:r>
            <w:r w:rsidRPr="00AD7AA6">
              <w:rPr>
                <w:sz w:val="22"/>
                <w:szCs w:val="22"/>
              </w:rPr>
              <w:t>кий парк</w:t>
            </w:r>
          </w:p>
        </w:tc>
        <w:tc>
          <w:tcPr>
            <w:tcW w:w="628" w:type="pct"/>
          </w:tcPr>
          <w:p w:rsidR="00AD7AA6" w:rsidRPr="00AD7AA6" w:rsidRDefault="00AD7AA6" w:rsidP="00DF7567">
            <w:pPr>
              <w:ind w:left="-57" w:right="-57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Лан</w:t>
            </w:r>
            <w:r w:rsidRPr="00AD7AA6">
              <w:rPr>
                <w:sz w:val="22"/>
                <w:szCs w:val="22"/>
              </w:rPr>
              <w:t>д</w:t>
            </w:r>
            <w:r w:rsidRPr="00AD7AA6">
              <w:rPr>
                <w:sz w:val="22"/>
                <w:szCs w:val="22"/>
              </w:rPr>
              <w:t>шафт</w:t>
            </w:r>
            <w:r w:rsidR="00DF7567">
              <w:rPr>
                <w:sz w:val="22"/>
                <w:szCs w:val="22"/>
              </w:rPr>
              <w:t>-</w:t>
            </w:r>
            <w:r w:rsidRPr="00AD7AA6">
              <w:rPr>
                <w:sz w:val="22"/>
                <w:szCs w:val="22"/>
              </w:rPr>
              <w:t>ный парк</w:t>
            </w:r>
          </w:p>
        </w:tc>
        <w:tc>
          <w:tcPr>
            <w:tcW w:w="968" w:type="pct"/>
          </w:tcPr>
          <w:p w:rsidR="00AD7AA6" w:rsidRPr="00AD7AA6" w:rsidRDefault="00AD7AA6" w:rsidP="00202CBD">
            <w:pPr>
              <w:jc w:val="center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Заельцовский район, Калини</w:t>
            </w:r>
            <w:r w:rsidRPr="00AD7AA6">
              <w:rPr>
                <w:sz w:val="22"/>
                <w:szCs w:val="22"/>
              </w:rPr>
              <w:t>н</w:t>
            </w:r>
            <w:r w:rsidRPr="00AD7AA6">
              <w:rPr>
                <w:sz w:val="22"/>
                <w:szCs w:val="22"/>
              </w:rPr>
              <w:t>ский район</w:t>
            </w:r>
          </w:p>
        </w:tc>
        <w:tc>
          <w:tcPr>
            <w:tcW w:w="983" w:type="pct"/>
          </w:tcPr>
          <w:p w:rsidR="00AD7AA6" w:rsidRPr="00AD7AA6" w:rsidRDefault="00AD7AA6" w:rsidP="00202CBD">
            <w:pPr>
              <w:jc w:val="center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Площадь не м</w:t>
            </w:r>
            <w:r w:rsidRPr="00AD7AA6">
              <w:rPr>
                <w:sz w:val="22"/>
                <w:szCs w:val="22"/>
              </w:rPr>
              <w:t>е</w:t>
            </w:r>
            <w:r w:rsidRPr="00AD7AA6">
              <w:rPr>
                <w:sz w:val="22"/>
                <w:szCs w:val="22"/>
              </w:rPr>
              <w:t>нее 9,7 га (строительство)</w:t>
            </w:r>
          </w:p>
        </w:tc>
        <w:tc>
          <w:tcPr>
            <w:tcW w:w="598" w:type="pct"/>
          </w:tcPr>
          <w:p w:rsidR="00AD7AA6" w:rsidRPr="00AD7AA6" w:rsidRDefault="00AD7AA6" w:rsidP="00202CBD">
            <w:pPr>
              <w:jc w:val="center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до 2030 года</w:t>
            </w:r>
          </w:p>
        </w:tc>
        <w:tc>
          <w:tcPr>
            <w:tcW w:w="918" w:type="pct"/>
          </w:tcPr>
          <w:p w:rsidR="00AD7AA6" w:rsidRPr="00AD7AA6" w:rsidRDefault="00AD7AA6" w:rsidP="00202CBD">
            <w:pPr>
              <w:jc w:val="center"/>
              <w:rPr>
                <w:sz w:val="22"/>
                <w:szCs w:val="22"/>
              </w:rPr>
            </w:pPr>
            <w:r w:rsidRPr="00AD7AA6">
              <w:rPr>
                <w:sz w:val="22"/>
                <w:szCs w:val="22"/>
              </w:rPr>
              <w:t>Зона рекреацио</w:t>
            </w:r>
            <w:r w:rsidRPr="00AD7AA6">
              <w:rPr>
                <w:sz w:val="22"/>
                <w:szCs w:val="22"/>
              </w:rPr>
              <w:t>н</w:t>
            </w:r>
            <w:r w:rsidRPr="00AD7AA6">
              <w:rPr>
                <w:sz w:val="22"/>
                <w:szCs w:val="22"/>
              </w:rPr>
              <w:t>ного назначения/600</w:t>
            </w:r>
          </w:p>
        </w:tc>
      </w:tr>
    </w:tbl>
    <w:p w:rsidR="00AD7AA6" w:rsidRPr="00AD7AA6" w:rsidRDefault="00AD7AA6" w:rsidP="00AD7AA6">
      <w:pPr>
        <w:suppressAutoHyphens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1.1.2. Таблицу 10 раздела 5 «Баланс функциональных зон» изложить в редакции приложения 1 к настоящему решению.</w:t>
      </w:r>
    </w:p>
    <w:p w:rsidR="00AD7AA6" w:rsidRPr="00AD7AA6" w:rsidRDefault="00AD7AA6" w:rsidP="00AD7AA6">
      <w:pPr>
        <w:suppressAutoHyphens/>
        <w:ind w:firstLine="709"/>
        <w:jc w:val="both"/>
        <w:rPr>
          <w:sz w:val="28"/>
          <w:szCs w:val="28"/>
        </w:rPr>
      </w:pPr>
      <w:r w:rsidRPr="00AD7AA6">
        <w:rPr>
          <w:sz w:val="28"/>
          <w:szCs w:val="28"/>
        </w:rPr>
        <w:lastRenderedPageBreak/>
        <w:t xml:space="preserve">1.2. Фрагмент карты функциональных зон города Новосибирска </w:t>
      </w:r>
      <w:r w:rsidRPr="00AD7AA6">
        <w:rPr>
          <w:color w:val="000000"/>
          <w:sz w:val="28"/>
          <w:szCs w:val="28"/>
        </w:rPr>
        <w:t>приложения 3 в</w:t>
      </w:r>
      <w:r w:rsidRPr="00AD7AA6">
        <w:rPr>
          <w:sz w:val="28"/>
          <w:szCs w:val="28"/>
        </w:rPr>
        <w:t xml:space="preserve"> границах кадастрового квартала </w:t>
      </w:r>
      <w:r w:rsidRPr="00AD7AA6">
        <w:rPr>
          <w:bCs/>
          <w:color w:val="000000"/>
          <w:sz w:val="28"/>
          <w:szCs w:val="28"/>
          <w:shd w:val="clear" w:color="auto" w:fill="FFFFFF"/>
        </w:rPr>
        <w:t xml:space="preserve">54:35:033695 </w:t>
      </w:r>
      <w:r w:rsidRPr="00AD7AA6">
        <w:rPr>
          <w:sz w:val="28"/>
          <w:szCs w:val="28"/>
        </w:rPr>
        <w:t>изложить в редакции приложения 2 к настоящему решению.</w:t>
      </w:r>
    </w:p>
    <w:p w:rsidR="00AD7AA6" w:rsidRPr="00AD7AA6" w:rsidRDefault="00AD7AA6" w:rsidP="00AD7AA6">
      <w:pPr>
        <w:suppressAutoHyphens/>
        <w:ind w:firstLine="709"/>
        <w:jc w:val="both"/>
        <w:rPr>
          <w:bCs/>
          <w:sz w:val="28"/>
          <w:szCs w:val="28"/>
        </w:rPr>
      </w:pPr>
      <w:r w:rsidRPr="00AD7AA6">
        <w:rPr>
          <w:sz w:val="28"/>
          <w:szCs w:val="28"/>
        </w:rPr>
        <w:t>1.3. </w:t>
      </w:r>
      <w:r w:rsidRPr="00AD7AA6">
        <w:rPr>
          <w:bCs/>
          <w:sz w:val="28"/>
          <w:szCs w:val="28"/>
        </w:rPr>
        <w:t xml:space="preserve">Фрагмент карты планируемого размещения объектов местного значения города Новосибирска в области массового отдыха (рекреации) и озелененных территорий общего пользования </w:t>
      </w:r>
      <w:r w:rsidRPr="00AD7AA6">
        <w:rPr>
          <w:sz w:val="28"/>
          <w:szCs w:val="28"/>
        </w:rPr>
        <w:t>приложения 9</w:t>
      </w:r>
      <w:r w:rsidRPr="00AD7AA6">
        <w:rPr>
          <w:bCs/>
          <w:sz w:val="28"/>
          <w:szCs w:val="28"/>
        </w:rPr>
        <w:t xml:space="preserve"> в границах кадастрового квартала </w:t>
      </w:r>
      <w:r w:rsidRPr="00AD7AA6">
        <w:rPr>
          <w:bCs/>
          <w:color w:val="000000"/>
          <w:sz w:val="28"/>
          <w:szCs w:val="28"/>
          <w:shd w:val="clear" w:color="auto" w:fill="FFFFFF"/>
        </w:rPr>
        <w:t>54:35:033695</w:t>
      </w:r>
      <w:r w:rsidRPr="00AD7AA6">
        <w:rPr>
          <w:b/>
          <w:bCs/>
          <w:sz w:val="28"/>
          <w:szCs w:val="28"/>
        </w:rPr>
        <w:t xml:space="preserve"> </w:t>
      </w:r>
      <w:r w:rsidRPr="00AD7AA6">
        <w:rPr>
          <w:bCs/>
          <w:sz w:val="28"/>
          <w:szCs w:val="28"/>
        </w:rPr>
        <w:t>изложить в редакции приложения 3 к настоящему решению</w:t>
      </w:r>
      <w:r w:rsidRPr="00AD7AA6">
        <w:rPr>
          <w:sz w:val="28"/>
          <w:szCs w:val="28"/>
        </w:rPr>
        <w:t>.</w:t>
      </w:r>
    </w:p>
    <w:p w:rsidR="00AD7AA6" w:rsidRPr="00AD7AA6" w:rsidRDefault="00AD7AA6" w:rsidP="00AD7AA6">
      <w:pPr>
        <w:tabs>
          <w:tab w:val="left" w:pos="10440"/>
        </w:tabs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D7AA6">
        <w:rPr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AD7AA6" w:rsidRPr="00AD7AA6" w:rsidRDefault="00AD7AA6" w:rsidP="00AD7AA6">
      <w:pPr>
        <w:tabs>
          <w:tab w:val="left" w:pos="10440"/>
        </w:tabs>
        <w:suppressAutoHyphens/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D7AA6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градостроительству.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234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13973"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В. Асанцев</w:t>
            </w: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234D43" w:rsidP="008B17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AD7AA6" w:rsidRDefault="00AD7AA6" w:rsidP="00E7462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  <w:sectPr w:rsidR="00AD7AA6" w:rsidSect="00ED1C43">
          <w:pgSz w:w="11907" w:h="16840" w:code="9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AD7AA6" w:rsidRPr="00AD7AA6" w:rsidRDefault="00AD7AA6" w:rsidP="00AD7AA6">
      <w:pPr>
        <w:tabs>
          <w:tab w:val="left" w:pos="3969"/>
        </w:tabs>
        <w:ind w:left="6096"/>
        <w:rPr>
          <w:sz w:val="28"/>
          <w:szCs w:val="28"/>
        </w:rPr>
      </w:pPr>
      <w:r w:rsidRPr="00AD7AA6">
        <w:rPr>
          <w:sz w:val="28"/>
          <w:szCs w:val="28"/>
        </w:rPr>
        <w:lastRenderedPageBreak/>
        <w:t>Приложение 1</w:t>
      </w:r>
    </w:p>
    <w:p w:rsidR="00AD7AA6" w:rsidRPr="00AD7AA6" w:rsidRDefault="00AD7AA6" w:rsidP="00AD7AA6">
      <w:pPr>
        <w:tabs>
          <w:tab w:val="left" w:pos="3969"/>
        </w:tabs>
        <w:ind w:left="6096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к решению Совета депутатов</w:t>
      </w:r>
    </w:p>
    <w:p w:rsidR="00AD7AA6" w:rsidRPr="00AD7AA6" w:rsidRDefault="00AD7AA6" w:rsidP="00AD7AA6">
      <w:pPr>
        <w:tabs>
          <w:tab w:val="left" w:pos="3969"/>
        </w:tabs>
        <w:ind w:left="6096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города Новосибирска</w:t>
      </w:r>
    </w:p>
    <w:p w:rsidR="00AD7AA6" w:rsidRPr="00AD7AA6" w:rsidRDefault="00AD7AA6" w:rsidP="00AD7AA6">
      <w:pPr>
        <w:tabs>
          <w:tab w:val="left" w:pos="3969"/>
        </w:tabs>
        <w:ind w:left="6096"/>
        <w:jc w:val="both"/>
        <w:rPr>
          <w:sz w:val="28"/>
          <w:szCs w:val="28"/>
        </w:rPr>
      </w:pPr>
      <w:r w:rsidRPr="00AD7AA6">
        <w:rPr>
          <w:sz w:val="28"/>
          <w:szCs w:val="28"/>
        </w:rPr>
        <w:t>от _______ № _______</w:t>
      </w:r>
    </w:p>
    <w:p w:rsidR="00556BF7" w:rsidRDefault="00556BF7" w:rsidP="00E7462B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</w:p>
    <w:p w:rsidR="00AD7AA6" w:rsidRPr="00AD7AA6" w:rsidRDefault="00AD7AA6" w:rsidP="00AD7AA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D7AA6">
        <w:rPr>
          <w:sz w:val="28"/>
          <w:szCs w:val="28"/>
        </w:rPr>
        <w:t>Таблица 10</w:t>
      </w:r>
    </w:p>
    <w:p w:rsidR="00AD7AA6" w:rsidRPr="00CD7B05" w:rsidRDefault="00AD7AA6" w:rsidP="00AD7AA6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121"/>
        <w:gridCol w:w="6186"/>
        <w:gridCol w:w="1346"/>
        <w:gridCol w:w="870"/>
      </w:tblGrid>
      <w:tr w:rsidR="00AD7AA6" w:rsidRPr="00AD7AA6" w:rsidTr="00202CBD">
        <w:trPr>
          <w:trHeight w:val="608"/>
        </w:trPr>
        <w:tc>
          <w:tcPr>
            <w:tcW w:w="303" w:type="pct"/>
            <w:vMerge w:val="restar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№ п/п</w:t>
            </w:r>
          </w:p>
        </w:tc>
        <w:tc>
          <w:tcPr>
            <w:tcW w:w="553" w:type="pct"/>
            <w:vMerge w:val="restar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И</w:t>
            </w:r>
            <w:r w:rsidRPr="00AD7AA6">
              <w:rPr>
                <w:sz w:val="28"/>
                <w:szCs w:val="28"/>
              </w:rPr>
              <w:t>н</w:t>
            </w:r>
            <w:r w:rsidRPr="00AD7AA6">
              <w:rPr>
                <w:sz w:val="28"/>
                <w:szCs w:val="28"/>
              </w:rPr>
              <w:t>декс зоны</w:t>
            </w:r>
          </w:p>
        </w:tc>
        <w:tc>
          <w:tcPr>
            <w:tcW w:w="3051" w:type="pct"/>
            <w:vMerge w:val="restar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Наименование фун</w:t>
            </w:r>
            <w:r w:rsidRPr="00AD7AA6">
              <w:rPr>
                <w:sz w:val="28"/>
                <w:szCs w:val="28"/>
              </w:rPr>
              <w:t>к</w:t>
            </w:r>
            <w:r w:rsidRPr="00AD7AA6">
              <w:rPr>
                <w:sz w:val="28"/>
                <w:szCs w:val="28"/>
              </w:rPr>
              <w:t>циональной зоны</w:t>
            </w:r>
          </w:p>
        </w:tc>
        <w:tc>
          <w:tcPr>
            <w:tcW w:w="1093" w:type="pct"/>
            <w:gridSpan w:val="2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Площадь, га</w:t>
            </w:r>
          </w:p>
        </w:tc>
      </w:tr>
      <w:tr w:rsidR="00AD7AA6" w:rsidRPr="00AD7AA6" w:rsidTr="00202CBD">
        <w:tc>
          <w:tcPr>
            <w:tcW w:w="303" w:type="pct"/>
            <w:vMerge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vMerge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pct"/>
            <w:vMerge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Знач</w:t>
            </w:r>
            <w:r w:rsidRPr="00AD7AA6">
              <w:rPr>
                <w:sz w:val="28"/>
                <w:szCs w:val="28"/>
              </w:rPr>
              <w:t>е</w:t>
            </w:r>
            <w:r w:rsidRPr="00AD7AA6">
              <w:rPr>
                <w:sz w:val="28"/>
                <w:szCs w:val="28"/>
              </w:rPr>
              <w:t>ние</w:t>
            </w:r>
          </w:p>
        </w:tc>
        <w:tc>
          <w:tcPr>
            <w:tcW w:w="429" w:type="pct"/>
            <w:shd w:val="clear" w:color="auto" w:fill="auto"/>
            <w:hideMark/>
          </w:tcPr>
          <w:p w:rsidR="00AD7AA6" w:rsidRPr="00AD7AA6" w:rsidRDefault="00AD7AA6" w:rsidP="00202CBD">
            <w:pPr>
              <w:suppressAutoHyphens/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%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jc w:val="both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Общая площадь г</w:t>
            </w:r>
            <w:r w:rsidRPr="00AD7AA6">
              <w:rPr>
                <w:sz w:val="28"/>
                <w:szCs w:val="28"/>
              </w:rPr>
              <w:t>о</w:t>
            </w:r>
            <w:r w:rsidRPr="00AD7AA6">
              <w:rPr>
                <w:sz w:val="28"/>
                <w:szCs w:val="28"/>
              </w:rPr>
              <w:t>родского округа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  <w:highlight w:val="yellow"/>
              </w:rPr>
            </w:pPr>
            <w:r w:rsidRPr="00AD7AA6">
              <w:rPr>
                <w:sz w:val="28"/>
                <w:szCs w:val="28"/>
              </w:rPr>
              <w:t>50275,47</w:t>
            </w:r>
          </w:p>
        </w:tc>
        <w:tc>
          <w:tcPr>
            <w:tcW w:w="429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  <w:highlight w:val="yellow"/>
              </w:rPr>
            </w:pPr>
            <w:r w:rsidRPr="00AD7AA6">
              <w:rPr>
                <w:sz w:val="28"/>
                <w:szCs w:val="28"/>
              </w:rPr>
              <w:t>100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100</w:t>
            </w:r>
          </w:p>
        </w:tc>
        <w:tc>
          <w:tcPr>
            <w:tcW w:w="3051" w:type="pct"/>
            <w:shd w:val="clear" w:color="auto" w:fill="auto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Жилая зона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10501,10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20,89</w:t>
            </w:r>
          </w:p>
        </w:tc>
      </w:tr>
      <w:tr w:rsidR="00AD7AA6" w:rsidRPr="00AD7AA6" w:rsidTr="00202CBD">
        <w:trPr>
          <w:trHeight w:val="89"/>
        </w:trPr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смешанной и общественно-деловой з</w:t>
            </w:r>
            <w:r w:rsidRPr="00AD7AA6">
              <w:rPr>
                <w:sz w:val="28"/>
                <w:szCs w:val="28"/>
              </w:rPr>
              <w:t>а</w:t>
            </w:r>
            <w:r w:rsidRPr="00AD7AA6">
              <w:rPr>
                <w:sz w:val="28"/>
                <w:szCs w:val="28"/>
              </w:rPr>
              <w:t>стройки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2343,25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4,66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Общественно-деловая зона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2755,72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5,48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Производственная з</w:t>
            </w:r>
            <w:r w:rsidRPr="00AD7AA6">
              <w:rPr>
                <w:sz w:val="28"/>
                <w:szCs w:val="28"/>
              </w:rPr>
              <w:t>о</w:t>
            </w:r>
            <w:r w:rsidRPr="00AD7AA6">
              <w:rPr>
                <w:sz w:val="28"/>
                <w:szCs w:val="28"/>
              </w:rPr>
              <w:t>на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5354,93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10,65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403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Научно-производственная з</w:t>
            </w:r>
            <w:r w:rsidRPr="00AD7AA6">
              <w:rPr>
                <w:sz w:val="28"/>
                <w:szCs w:val="28"/>
              </w:rPr>
              <w:t>о</w:t>
            </w:r>
            <w:r w:rsidRPr="00AD7AA6">
              <w:rPr>
                <w:sz w:val="28"/>
                <w:szCs w:val="28"/>
              </w:rPr>
              <w:t>на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518,48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1,03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404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инженерной и</w:t>
            </w:r>
            <w:r w:rsidRPr="00AD7AA6">
              <w:rPr>
                <w:sz w:val="28"/>
                <w:szCs w:val="28"/>
              </w:rPr>
              <w:t>н</w:t>
            </w:r>
            <w:r w:rsidRPr="00AD7AA6">
              <w:rPr>
                <w:sz w:val="28"/>
                <w:szCs w:val="28"/>
              </w:rPr>
              <w:t>фраструктуры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534,06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1,06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7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405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транспортной инфраструктуры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1833,35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3,65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8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405/1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транспортной инфраструктуры (подзона улично-дорожной сети)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3339,31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6,64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9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405/2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транспортной инфраструктуры (подзона перспективной улично-дорожной с</w:t>
            </w:r>
            <w:r w:rsidRPr="00AD7AA6">
              <w:rPr>
                <w:sz w:val="28"/>
                <w:szCs w:val="28"/>
              </w:rPr>
              <w:t>е</w:t>
            </w:r>
            <w:r w:rsidRPr="00AD7AA6">
              <w:rPr>
                <w:sz w:val="28"/>
                <w:szCs w:val="28"/>
              </w:rPr>
              <w:t>ти)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1452,33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2,89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10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502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садоводческих или  огороднических н</w:t>
            </w:r>
            <w:r w:rsidRPr="00AD7AA6">
              <w:rPr>
                <w:sz w:val="28"/>
                <w:szCs w:val="28"/>
              </w:rPr>
              <w:t>е</w:t>
            </w:r>
            <w:r w:rsidRPr="00AD7AA6">
              <w:rPr>
                <w:sz w:val="28"/>
                <w:szCs w:val="28"/>
              </w:rPr>
              <w:t>коммерческих т</w:t>
            </w:r>
            <w:r w:rsidRPr="00AD7AA6">
              <w:rPr>
                <w:sz w:val="28"/>
                <w:szCs w:val="28"/>
              </w:rPr>
              <w:t>о</w:t>
            </w:r>
            <w:r w:rsidRPr="00AD7AA6">
              <w:rPr>
                <w:sz w:val="28"/>
                <w:szCs w:val="28"/>
              </w:rPr>
              <w:t>вариществ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3138,41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6,24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11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503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Производственная зона сельскохозяйстве</w:t>
            </w:r>
            <w:r w:rsidRPr="00AD7AA6">
              <w:rPr>
                <w:sz w:val="28"/>
                <w:szCs w:val="28"/>
              </w:rPr>
              <w:t>н</w:t>
            </w:r>
            <w:r w:rsidRPr="00AD7AA6">
              <w:rPr>
                <w:sz w:val="28"/>
                <w:szCs w:val="28"/>
              </w:rPr>
              <w:t>ных предприятий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34,30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0,07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12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рекреационного назначения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13938,89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27,73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13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701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кладбищ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444,77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0,88</w:t>
            </w:r>
          </w:p>
        </w:tc>
      </w:tr>
      <w:tr w:rsidR="00AD7AA6" w:rsidRPr="00AD7AA6" w:rsidTr="00202CBD">
        <w:trPr>
          <w:trHeight w:val="225"/>
        </w:trPr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14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702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складирования и захоронения отходов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305,64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0,61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15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800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режимных те</w:t>
            </w:r>
            <w:r w:rsidRPr="00AD7AA6">
              <w:rPr>
                <w:sz w:val="28"/>
                <w:szCs w:val="28"/>
              </w:rPr>
              <w:t>р</w:t>
            </w:r>
            <w:r w:rsidRPr="00AD7AA6">
              <w:rPr>
                <w:sz w:val="28"/>
                <w:szCs w:val="28"/>
              </w:rPr>
              <w:t>риторий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626,68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1,25</w:t>
            </w:r>
          </w:p>
        </w:tc>
      </w:tr>
      <w:tr w:rsidR="00AD7AA6" w:rsidRPr="00AD7AA6" w:rsidTr="00202CBD">
        <w:tc>
          <w:tcPr>
            <w:tcW w:w="303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16</w:t>
            </w:r>
          </w:p>
        </w:tc>
        <w:tc>
          <w:tcPr>
            <w:tcW w:w="553" w:type="pct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900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:rsidR="00AD7AA6" w:rsidRPr="00AD7AA6" w:rsidRDefault="00AD7AA6" w:rsidP="00202CBD">
            <w:pPr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Зона акваторий</w:t>
            </w:r>
          </w:p>
        </w:tc>
        <w:tc>
          <w:tcPr>
            <w:tcW w:w="664" w:type="pct"/>
            <w:shd w:val="clear" w:color="auto" w:fill="auto"/>
            <w:hideMark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3154,25</w:t>
            </w:r>
          </w:p>
        </w:tc>
        <w:tc>
          <w:tcPr>
            <w:tcW w:w="429" w:type="pct"/>
            <w:shd w:val="clear" w:color="auto" w:fill="auto"/>
          </w:tcPr>
          <w:p w:rsidR="00AD7AA6" w:rsidRPr="00AD7AA6" w:rsidRDefault="00AD7AA6" w:rsidP="00202CBD">
            <w:pPr>
              <w:jc w:val="center"/>
              <w:rPr>
                <w:sz w:val="28"/>
                <w:szCs w:val="28"/>
              </w:rPr>
            </w:pPr>
            <w:r w:rsidRPr="00AD7AA6">
              <w:rPr>
                <w:sz w:val="28"/>
                <w:szCs w:val="28"/>
              </w:rPr>
              <w:t>6,27</w:t>
            </w:r>
          </w:p>
        </w:tc>
      </w:tr>
    </w:tbl>
    <w:p w:rsidR="00AD7AA6" w:rsidRDefault="00AD7AA6" w:rsidP="00AD7AA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D7AA6" w:rsidRDefault="00AD7AA6" w:rsidP="00AD7AA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D7AA6" w:rsidRDefault="00AD7AA6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484BFA" w:rsidRDefault="00484BFA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484BFA" w:rsidRDefault="00484BFA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  <w:sectPr w:rsidR="00484BFA" w:rsidSect="00ED1C43">
          <w:pgSz w:w="11907" w:h="16840" w:code="9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484BFA" w:rsidRPr="00484BFA" w:rsidRDefault="00484BFA" w:rsidP="00484BFA">
      <w:pPr>
        <w:pageBreakBefore/>
        <w:tabs>
          <w:tab w:val="left" w:pos="567"/>
        </w:tabs>
        <w:ind w:left="5954"/>
        <w:rPr>
          <w:sz w:val="28"/>
          <w:szCs w:val="28"/>
        </w:rPr>
      </w:pPr>
      <w:r w:rsidRPr="00484BFA">
        <w:rPr>
          <w:rFonts w:eastAsia="Calibri"/>
          <w:sz w:val="28"/>
          <w:szCs w:val="28"/>
          <w:lang w:eastAsia="en-US"/>
        </w:rPr>
        <w:lastRenderedPageBreak/>
        <w:t>Приложение 2</w:t>
      </w:r>
    </w:p>
    <w:p w:rsidR="00484BFA" w:rsidRPr="00484BFA" w:rsidRDefault="00484BFA" w:rsidP="00484BFA">
      <w:pPr>
        <w:ind w:left="5954"/>
        <w:rPr>
          <w:rFonts w:eastAsia="Calibri"/>
          <w:sz w:val="28"/>
          <w:szCs w:val="28"/>
          <w:lang w:eastAsia="en-US"/>
        </w:rPr>
      </w:pPr>
      <w:r w:rsidRPr="00484BFA">
        <w:rPr>
          <w:rFonts w:eastAsia="Calibri"/>
          <w:sz w:val="28"/>
          <w:szCs w:val="28"/>
          <w:lang w:eastAsia="en-US"/>
        </w:rPr>
        <w:t xml:space="preserve">к решению Совета депутатов </w:t>
      </w:r>
    </w:p>
    <w:p w:rsidR="00484BFA" w:rsidRPr="00484BFA" w:rsidRDefault="00484BFA" w:rsidP="00484BFA">
      <w:pPr>
        <w:ind w:left="5954"/>
        <w:rPr>
          <w:rFonts w:eastAsia="Calibri"/>
          <w:sz w:val="28"/>
          <w:szCs w:val="28"/>
          <w:lang w:eastAsia="en-US"/>
        </w:rPr>
      </w:pPr>
      <w:r w:rsidRPr="00484BFA">
        <w:rPr>
          <w:rFonts w:eastAsia="Calibri"/>
          <w:sz w:val="28"/>
          <w:szCs w:val="28"/>
          <w:lang w:eastAsia="en-US"/>
        </w:rPr>
        <w:t>города Новосибирска</w:t>
      </w:r>
    </w:p>
    <w:p w:rsidR="00484BFA" w:rsidRPr="00484BFA" w:rsidRDefault="00484BFA" w:rsidP="00484BFA">
      <w:pPr>
        <w:ind w:left="5954"/>
        <w:rPr>
          <w:sz w:val="28"/>
          <w:szCs w:val="28"/>
        </w:rPr>
      </w:pPr>
      <w:r w:rsidRPr="00484BFA">
        <w:rPr>
          <w:rFonts w:eastAsia="Calibri"/>
          <w:sz w:val="28"/>
          <w:szCs w:val="28"/>
          <w:lang w:eastAsia="en-US"/>
        </w:rPr>
        <w:t>от ___________ № _____</w:t>
      </w:r>
    </w:p>
    <w:p w:rsidR="00484BFA" w:rsidRPr="00A24D42" w:rsidRDefault="00484BFA" w:rsidP="00484BFA">
      <w:pPr>
        <w:rPr>
          <w:rFonts w:eastAsia="Calibri"/>
          <w:lang w:eastAsia="en-US"/>
        </w:rPr>
      </w:pPr>
    </w:p>
    <w:p w:rsidR="00484BFA" w:rsidRPr="00A24D42" w:rsidRDefault="00484BFA" w:rsidP="00484BFA">
      <w:pPr>
        <w:rPr>
          <w:rFonts w:eastAsia="Calibri"/>
          <w:lang w:eastAsia="en-US"/>
        </w:rPr>
      </w:pPr>
    </w:p>
    <w:p w:rsidR="00484BFA" w:rsidRPr="00B419A4" w:rsidRDefault="00484BFA" w:rsidP="00484BFA">
      <w:pPr>
        <w:ind w:left="-142"/>
        <w:jc w:val="center"/>
        <w:rPr>
          <w:b/>
          <w:sz w:val="28"/>
          <w:szCs w:val="28"/>
        </w:rPr>
      </w:pPr>
      <w:r w:rsidRPr="00B419A4">
        <w:rPr>
          <w:rFonts w:eastAsia="Calibri"/>
          <w:b/>
          <w:sz w:val="28"/>
          <w:szCs w:val="28"/>
          <w:lang w:eastAsia="en-US"/>
        </w:rPr>
        <w:t xml:space="preserve">ФРАГМЕНТ </w:t>
      </w:r>
    </w:p>
    <w:p w:rsidR="00484BFA" w:rsidRPr="00B419A4" w:rsidRDefault="00484BFA" w:rsidP="00484BFA">
      <w:pPr>
        <w:ind w:left="-142"/>
        <w:jc w:val="center"/>
        <w:rPr>
          <w:b/>
          <w:sz w:val="28"/>
          <w:szCs w:val="28"/>
        </w:rPr>
      </w:pPr>
      <w:r w:rsidRPr="00B419A4">
        <w:rPr>
          <w:rFonts w:eastAsia="Calibri"/>
          <w:b/>
          <w:sz w:val="28"/>
          <w:szCs w:val="28"/>
          <w:lang w:eastAsia="en-US"/>
        </w:rPr>
        <w:t xml:space="preserve">карты функциональных зон города Новосибирска </w:t>
      </w:r>
    </w:p>
    <w:p w:rsidR="00484BFA" w:rsidRPr="00AE7A38" w:rsidRDefault="00484BFA" w:rsidP="00484BFA">
      <w:pPr>
        <w:ind w:firstLine="708"/>
        <w:jc w:val="center"/>
      </w:pPr>
    </w:p>
    <w:p w:rsidR="00484BFA" w:rsidRDefault="00484BFA" w:rsidP="00484BFA">
      <w:pPr>
        <w:jc w:val="center"/>
      </w:pPr>
    </w:p>
    <w:p w:rsidR="00484BFA" w:rsidRDefault="009D1F68" w:rsidP="00484BFA">
      <w:pPr>
        <w:ind w:firstLine="142"/>
        <w:jc w:val="center"/>
        <w:rPr>
          <w:rFonts w:eastAsia="Calibri"/>
          <w:lang w:eastAsia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93345</wp:posOffset>
            </wp:positionV>
            <wp:extent cx="3947795" cy="3178175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2" t="2563" r="13313" b="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317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9D1F68" w:rsidP="00484BF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979805</wp:posOffset>
            </wp:positionH>
            <wp:positionV relativeFrom="paragraph">
              <wp:posOffset>61595</wp:posOffset>
            </wp:positionV>
            <wp:extent cx="3559175" cy="238506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0" b="43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17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B419A4">
      <w:pPr>
        <w:jc w:val="center"/>
        <w:rPr>
          <w:sz w:val="24"/>
          <w:szCs w:val="24"/>
        </w:rPr>
      </w:pPr>
    </w:p>
    <w:p w:rsidR="00B419A4" w:rsidRDefault="00B419A4" w:rsidP="00B419A4">
      <w:pPr>
        <w:jc w:val="center"/>
        <w:rPr>
          <w:sz w:val="24"/>
          <w:szCs w:val="24"/>
        </w:rPr>
      </w:pPr>
    </w:p>
    <w:p w:rsidR="00B419A4" w:rsidRDefault="00B419A4" w:rsidP="00B419A4">
      <w:pPr>
        <w:tabs>
          <w:tab w:val="left" w:pos="4111"/>
          <w:tab w:val="left" w:pos="58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B419A4" w:rsidRDefault="00B419A4" w:rsidP="00B419A4">
      <w:pPr>
        <w:tabs>
          <w:tab w:val="left" w:pos="4111"/>
          <w:tab w:val="left" w:pos="5812"/>
        </w:tabs>
        <w:jc w:val="center"/>
        <w:rPr>
          <w:sz w:val="24"/>
          <w:szCs w:val="24"/>
        </w:rPr>
      </w:pPr>
    </w:p>
    <w:p w:rsidR="00B419A4" w:rsidRDefault="00B419A4" w:rsidP="00B419A4">
      <w:pPr>
        <w:tabs>
          <w:tab w:val="left" w:pos="4111"/>
          <w:tab w:val="left" w:pos="5812"/>
        </w:tabs>
        <w:jc w:val="center"/>
        <w:rPr>
          <w:sz w:val="24"/>
          <w:szCs w:val="24"/>
        </w:rPr>
        <w:sectPr w:rsidR="00B419A4" w:rsidSect="00ED1C43">
          <w:pgSz w:w="11907" w:h="16840" w:code="9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B419A4" w:rsidRPr="00484BFA" w:rsidRDefault="00B419A4" w:rsidP="00B419A4">
      <w:pPr>
        <w:pageBreakBefore/>
        <w:tabs>
          <w:tab w:val="left" w:pos="567"/>
        </w:tabs>
        <w:ind w:left="5954"/>
        <w:rPr>
          <w:sz w:val="28"/>
          <w:szCs w:val="28"/>
        </w:rPr>
      </w:pPr>
      <w:r w:rsidRPr="00484BFA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8"/>
          <w:lang w:eastAsia="en-US"/>
        </w:rPr>
        <w:t>3</w:t>
      </w:r>
    </w:p>
    <w:p w:rsidR="00B419A4" w:rsidRPr="00484BFA" w:rsidRDefault="00B419A4" w:rsidP="00B419A4">
      <w:pPr>
        <w:ind w:left="5954"/>
        <w:rPr>
          <w:rFonts w:eastAsia="Calibri"/>
          <w:sz w:val="28"/>
          <w:szCs w:val="28"/>
          <w:lang w:eastAsia="en-US"/>
        </w:rPr>
      </w:pPr>
      <w:r w:rsidRPr="00484BFA">
        <w:rPr>
          <w:rFonts w:eastAsia="Calibri"/>
          <w:sz w:val="28"/>
          <w:szCs w:val="28"/>
          <w:lang w:eastAsia="en-US"/>
        </w:rPr>
        <w:t xml:space="preserve">к решению Совета депутатов </w:t>
      </w:r>
    </w:p>
    <w:p w:rsidR="00B419A4" w:rsidRPr="00484BFA" w:rsidRDefault="00B419A4" w:rsidP="00B419A4">
      <w:pPr>
        <w:ind w:left="5954"/>
        <w:rPr>
          <w:rFonts w:eastAsia="Calibri"/>
          <w:sz w:val="28"/>
          <w:szCs w:val="28"/>
          <w:lang w:eastAsia="en-US"/>
        </w:rPr>
      </w:pPr>
      <w:r w:rsidRPr="00484BFA">
        <w:rPr>
          <w:rFonts w:eastAsia="Calibri"/>
          <w:sz w:val="28"/>
          <w:szCs w:val="28"/>
          <w:lang w:eastAsia="en-US"/>
        </w:rPr>
        <w:t>города Новосибирска</w:t>
      </w:r>
    </w:p>
    <w:p w:rsidR="00B419A4" w:rsidRPr="00484BFA" w:rsidRDefault="00B419A4" w:rsidP="00B419A4">
      <w:pPr>
        <w:ind w:left="5954"/>
        <w:rPr>
          <w:sz w:val="28"/>
          <w:szCs w:val="28"/>
        </w:rPr>
      </w:pPr>
      <w:r w:rsidRPr="00484BFA">
        <w:rPr>
          <w:rFonts w:eastAsia="Calibri"/>
          <w:sz w:val="28"/>
          <w:szCs w:val="28"/>
          <w:lang w:eastAsia="en-US"/>
        </w:rPr>
        <w:t>от ___________ № _____</w:t>
      </w:r>
    </w:p>
    <w:p w:rsidR="00484BFA" w:rsidRDefault="00484BFA" w:rsidP="00484BFA">
      <w:pPr>
        <w:rPr>
          <w:sz w:val="24"/>
          <w:szCs w:val="24"/>
        </w:rPr>
      </w:pPr>
    </w:p>
    <w:p w:rsidR="00484BFA" w:rsidRDefault="00484BFA" w:rsidP="00484BFA">
      <w:pPr>
        <w:rPr>
          <w:sz w:val="24"/>
          <w:szCs w:val="24"/>
        </w:rPr>
      </w:pPr>
    </w:p>
    <w:p w:rsidR="00B419A4" w:rsidRPr="00B419A4" w:rsidRDefault="00B419A4" w:rsidP="00B419A4">
      <w:pPr>
        <w:ind w:left="-142"/>
        <w:jc w:val="center"/>
        <w:rPr>
          <w:b/>
          <w:bCs/>
          <w:sz w:val="28"/>
          <w:szCs w:val="28"/>
        </w:rPr>
      </w:pPr>
      <w:r w:rsidRPr="00B419A4">
        <w:rPr>
          <w:b/>
          <w:bCs/>
          <w:sz w:val="28"/>
          <w:szCs w:val="28"/>
        </w:rPr>
        <w:t>ФРАГМЕНТ</w:t>
      </w:r>
    </w:p>
    <w:p w:rsidR="00B419A4" w:rsidRPr="00B419A4" w:rsidRDefault="00B419A4" w:rsidP="00B419A4">
      <w:pPr>
        <w:ind w:left="-142"/>
        <w:jc w:val="center"/>
        <w:rPr>
          <w:b/>
          <w:bCs/>
          <w:sz w:val="28"/>
          <w:szCs w:val="28"/>
        </w:rPr>
      </w:pPr>
      <w:r w:rsidRPr="00B419A4">
        <w:rPr>
          <w:b/>
          <w:bCs/>
          <w:sz w:val="28"/>
          <w:szCs w:val="28"/>
        </w:rPr>
        <w:t>карты планируемого размещения объектов местного значения города Новосибирска в области массового отдыха (рекреации) и озелененных территорий общего пользования</w:t>
      </w:r>
    </w:p>
    <w:p w:rsidR="00B419A4" w:rsidRDefault="00B419A4" w:rsidP="00B419A4">
      <w:pPr>
        <w:ind w:firstLine="708"/>
        <w:jc w:val="center"/>
      </w:pPr>
    </w:p>
    <w:p w:rsidR="00B419A4" w:rsidRDefault="009D1F68" w:rsidP="00B419A4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842010</wp:posOffset>
            </wp:positionH>
            <wp:positionV relativeFrom="paragraph">
              <wp:posOffset>145415</wp:posOffset>
            </wp:positionV>
            <wp:extent cx="3976370" cy="3027680"/>
            <wp:effectExtent l="0" t="0" r="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2" t="2351" r="13464" b="2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37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Default="00B419A4" w:rsidP="00B419A4">
      <w:pPr>
        <w:ind w:firstLine="708"/>
        <w:jc w:val="center"/>
      </w:pPr>
    </w:p>
    <w:p w:rsidR="00B419A4" w:rsidRPr="00AE7A38" w:rsidRDefault="00B419A4" w:rsidP="00B419A4">
      <w:pPr>
        <w:ind w:firstLine="708"/>
        <w:jc w:val="center"/>
      </w:pPr>
    </w:p>
    <w:p w:rsidR="00B419A4" w:rsidRDefault="00B419A4" w:rsidP="00B419A4">
      <w:pPr>
        <w:jc w:val="center"/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9D1F68" w:rsidP="00B419A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115570</wp:posOffset>
            </wp:positionV>
            <wp:extent cx="3406775" cy="188468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0" r="17526" b="25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B419A4" w:rsidRDefault="00B419A4" w:rsidP="00B419A4">
      <w:pPr>
        <w:rPr>
          <w:sz w:val="24"/>
          <w:szCs w:val="24"/>
        </w:rPr>
      </w:pPr>
    </w:p>
    <w:p w:rsidR="00484BFA" w:rsidRDefault="00484BFA" w:rsidP="00484BFA">
      <w:pPr>
        <w:jc w:val="center"/>
        <w:rPr>
          <w:sz w:val="24"/>
          <w:szCs w:val="24"/>
        </w:rPr>
      </w:pPr>
    </w:p>
    <w:p w:rsidR="00484BFA" w:rsidRDefault="00484BFA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Default="00B419A4" w:rsidP="00AD7AA6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419A4" w:rsidRPr="00556BF7" w:rsidRDefault="00B419A4" w:rsidP="00B419A4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B419A4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28E" w:rsidRDefault="00D7328E" w:rsidP="001B1093">
      <w:r>
        <w:separator/>
      </w:r>
    </w:p>
  </w:endnote>
  <w:endnote w:type="continuationSeparator" w:id="0">
    <w:p w:rsidR="00D7328E" w:rsidRDefault="00D7328E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28E" w:rsidRDefault="00D7328E" w:rsidP="001B1093">
      <w:r>
        <w:separator/>
      </w:r>
    </w:p>
  </w:footnote>
  <w:footnote w:type="continuationSeparator" w:id="0">
    <w:p w:rsidR="00D7328E" w:rsidRDefault="00D7328E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9D1F68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09D3467"/>
    <w:multiLevelType w:val="hybridMultilevel"/>
    <w:tmpl w:val="F3662EC4"/>
    <w:lvl w:ilvl="0" w:tplc="AA26DF9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466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2CBD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4D43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60916"/>
    <w:rsid w:val="002700E0"/>
    <w:rsid w:val="002722F9"/>
    <w:rsid w:val="00273011"/>
    <w:rsid w:val="00274038"/>
    <w:rsid w:val="00275D72"/>
    <w:rsid w:val="00281D7A"/>
    <w:rsid w:val="002878DE"/>
    <w:rsid w:val="0029272D"/>
    <w:rsid w:val="002957E1"/>
    <w:rsid w:val="00295A83"/>
    <w:rsid w:val="002A22BE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A74"/>
    <w:rsid w:val="002E21FE"/>
    <w:rsid w:val="002E4D30"/>
    <w:rsid w:val="002E5F04"/>
    <w:rsid w:val="002E7266"/>
    <w:rsid w:val="002F013A"/>
    <w:rsid w:val="002F164E"/>
    <w:rsid w:val="002F207A"/>
    <w:rsid w:val="002F5245"/>
    <w:rsid w:val="002F6788"/>
    <w:rsid w:val="00302A4F"/>
    <w:rsid w:val="003038CF"/>
    <w:rsid w:val="00306897"/>
    <w:rsid w:val="00310726"/>
    <w:rsid w:val="00311E7B"/>
    <w:rsid w:val="0032155C"/>
    <w:rsid w:val="00326CF2"/>
    <w:rsid w:val="003276F9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13C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4396E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4BFA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5137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1324"/>
    <w:rsid w:val="005815A0"/>
    <w:rsid w:val="0058308F"/>
    <w:rsid w:val="00584E8F"/>
    <w:rsid w:val="00584EB7"/>
    <w:rsid w:val="005865C2"/>
    <w:rsid w:val="005909C4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E6EF0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2D29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36B4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3A61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5F34"/>
    <w:rsid w:val="007A60B3"/>
    <w:rsid w:val="007B059E"/>
    <w:rsid w:val="007B1963"/>
    <w:rsid w:val="007B2798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C7D"/>
    <w:rsid w:val="008C14B8"/>
    <w:rsid w:val="008C26AA"/>
    <w:rsid w:val="008C4C76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EC4"/>
    <w:rsid w:val="00927F54"/>
    <w:rsid w:val="00931558"/>
    <w:rsid w:val="0093194C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D074B"/>
    <w:rsid w:val="009D0D5F"/>
    <w:rsid w:val="009D1F68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DFF"/>
    <w:rsid w:val="00A0603C"/>
    <w:rsid w:val="00A07CE7"/>
    <w:rsid w:val="00A1148F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76518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D02C4"/>
    <w:rsid w:val="00AD0D83"/>
    <w:rsid w:val="00AD26A7"/>
    <w:rsid w:val="00AD3E3A"/>
    <w:rsid w:val="00AD7AA6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1397"/>
    <w:rsid w:val="00B07EC1"/>
    <w:rsid w:val="00B10E9A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4894"/>
    <w:rsid w:val="00B35403"/>
    <w:rsid w:val="00B356C7"/>
    <w:rsid w:val="00B36E06"/>
    <w:rsid w:val="00B370D9"/>
    <w:rsid w:val="00B419A4"/>
    <w:rsid w:val="00B433FB"/>
    <w:rsid w:val="00B43F82"/>
    <w:rsid w:val="00B444CE"/>
    <w:rsid w:val="00B45AF8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3E68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328E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5F4"/>
    <w:rsid w:val="00DD2FFD"/>
    <w:rsid w:val="00DD4821"/>
    <w:rsid w:val="00DD72CD"/>
    <w:rsid w:val="00DE133D"/>
    <w:rsid w:val="00DE36A9"/>
    <w:rsid w:val="00DE5105"/>
    <w:rsid w:val="00DE52B3"/>
    <w:rsid w:val="00DF0263"/>
    <w:rsid w:val="00DF6346"/>
    <w:rsid w:val="00DF717D"/>
    <w:rsid w:val="00DF7567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401F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417C"/>
    <w:rsid w:val="00F22084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61BA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532C2-1CAE-4BE5-91F3-BB508FD7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Normal">
    <w:name w:val="Normal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BE21C20EBE44518881411A2CC77289631F044360D647F54D417A9761CA54B9FC4E54994052B0657C9C8F3ABD2607B7BB8C1005DE42609A1A502E189Cd3j7F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BE21C20EBE44518881411A2CC77289631F044360D446FF444177CA6BC20DB5FE495BC65755F9697D9C8F3AB82858B2AE9D4808DC5E7E99074C2C1Ad9jEF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BE21C20EBE44518881411A2CC77289631F044360D54FFB4D4777CA6BC20DB5FE495BC65755F9697D9C8F3AB82858B2AE9D4808DC5E7E99074C2C1Ad9jEF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F70BFB-F254-455D-9C9B-E34AEC9877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3D6771-F585-4564-8102-F07C4968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0</TotalTime>
  <Pages>6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5925</CharactersWithSpaces>
  <SharedDoc>false</SharedDoc>
  <HLinks>
    <vt:vector size="18" baseType="variant">
      <vt:variant>
        <vt:i4>3014716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consultantplus://offline/ref=BE21C20EBE44518881411A2CC77289631F044360D647F54D417A9761CA54B9FC4E54994052B0657C9C8F3ABD2607B7BB8C1005DE42609A1A502E189Cd3j7F</vt:lpwstr>
      </vt:variant>
      <vt:variant>
        <vt:lpwstr/>
      </vt:variant>
      <vt:variant>
        <vt:i4>1376257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consultantplus://offline/ref=BE21C20EBE44518881411A2CC77289631F044360D446FF444177CA6BC20DB5FE495BC65755F9697D9C8F3AB82858B2AE9D4808DC5E7E99074C2C1Ad9jEF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consultantplus://offline/ref=BE21C20EBE44518881411A2CC77289631F044360D54FFB4D4777CA6BC20DB5FE495BC65755F9697D9C8F3AB82858B2AE9D4808DC5E7E99074C2C1Ad9jEF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2</cp:revision>
  <cp:lastPrinted>2020-10-20T02:52:00Z</cp:lastPrinted>
  <dcterms:created xsi:type="dcterms:W3CDTF">2024-06-04T02:33:00Z</dcterms:created>
  <dcterms:modified xsi:type="dcterms:W3CDTF">2024-06-04T02:33:00Z</dcterms:modified>
</cp:coreProperties>
</file>