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A86C44" w:rsidP="00C95BBB">
      <w:r>
        <w:t>11</w:t>
      </w:r>
      <w:r w:rsidR="00C92B3F">
        <w:t>.</w:t>
      </w:r>
      <w:r w:rsidR="00031A94">
        <w:rPr>
          <w:lang w:val="en-US"/>
        </w:rPr>
        <w:t>0</w:t>
      </w:r>
      <w:r>
        <w:t>9</w:t>
      </w:r>
      <w:r w:rsidR="00C92B3F">
        <w:t>.201</w:t>
      </w:r>
      <w:r w:rsidR="00DC6A2D">
        <w:t>9</w:t>
      </w:r>
      <w:r w:rsidR="00C92B3F">
        <w:t xml:space="preserve">                                                                                                                № </w:t>
      </w:r>
      <w:r w:rsidR="00AA34D9">
        <w:t>6</w:t>
      </w:r>
      <w:r>
        <w:t>4</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AA34D9" w:rsidP="00031A94">
            <w:pPr>
              <w:rPr>
                <w:bCs/>
              </w:rPr>
            </w:pPr>
            <w:r w:rsidRPr="00AA34D9">
              <w:rPr>
                <w:bCs/>
              </w:rPr>
              <w:t>Курбатов Д. Г., Лебедев Е. В., Рыбин Л. Ю., Илюхин В. В., Люмин В. И., Конобеев И. С., Дебов Г. В., Червов Д. В., Плотников Д. В., Дебов Г. В.,  Титаренко И. Н.,  Тямин Н. А.</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424A45" w:rsidP="001D70F5">
            <w:r w:rsidRPr="00424A45">
              <w:t xml:space="preserve">Клемешов О. П., Перязев Д.Г.,  Дронов Р. В., </w:t>
            </w:r>
            <w:r w:rsidR="00D71459">
              <w:t xml:space="preserve">Белоусов А. В., Сердюк Ю. А., Романцов А. Ю., </w:t>
            </w:r>
            <w:r w:rsidR="001D70F5">
              <w:t>Смирнова М. С.,</w:t>
            </w:r>
            <w:r w:rsidR="00D71459">
              <w:t xml:space="preserve"> Колмаков А. В., Маслюк Е. В., Дунаев В. А., Пойкина Е. А., Никулин М. Ю., Каркавин А. Ю., Пинус Н. И., Слесарева С. Ф., </w:t>
            </w:r>
            <w:r w:rsidRPr="00424A45">
              <w:t>Холодкова А. А., Вахрамеева Ю. Н., Усов А. В., Хатеев С. А.</w:t>
            </w:r>
            <w:r w:rsidR="00D71459">
              <w:t>, Горбунова Е.</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D71459" w:rsidP="00424A45">
            <w:r>
              <w:t>Ганчукова Е. В., Харитонова В., Титова Н., Трифонов Д. А.,</w:t>
            </w:r>
            <w:r w:rsidR="001D70F5">
              <w:t xml:space="preserve"> Каверзина С. В., Палкина Т. Б., Маньшин Н. Е.</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AA34D9" w:rsidRPr="00AA34D9" w:rsidRDefault="00AA34D9" w:rsidP="00AA34D9">
            <w:r w:rsidRPr="00AA34D9">
              <w:t xml:space="preserve">Митряшина Е. Н. </w:t>
            </w:r>
            <w:r w:rsidRPr="00AA34D9">
              <w:rPr>
                <w:bCs/>
              </w:rPr>
              <w:t>–</w:t>
            </w:r>
            <w:r w:rsidRPr="00AA34D9">
              <w:t xml:space="preserve"> производственная необходимость,</w:t>
            </w:r>
          </w:p>
          <w:p w:rsidR="00294A37" w:rsidRDefault="00D71459" w:rsidP="00AA34D9">
            <w:r>
              <w:rPr>
                <w:bCs/>
              </w:rPr>
              <w:t>Константинова И. И.</w:t>
            </w:r>
            <w:r>
              <w:t>–</w:t>
            </w:r>
            <w:r w:rsidR="00AA34D9" w:rsidRPr="00AA34D9">
              <w:t>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0E6E2A" w:rsidRDefault="000E6E2A" w:rsidP="000E6E2A">
      <w:pPr>
        <w:tabs>
          <w:tab w:val="left" w:pos="8100"/>
        </w:tabs>
      </w:pPr>
      <w:r>
        <w:rPr>
          <w:b/>
        </w:rPr>
        <w:t xml:space="preserve">Кудин И. В. </w:t>
      </w:r>
      <w:r w:rsidRPr="00813C24">
        <w:t>–</w:t>
      </w:r>
      <w:r>
        <w:t xml:space="preserve"> Повестка дня была роздана, предлагаю принять за основу. Кто за?</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12 единогласно</w:t>
      </w:r>
      <w:r w:rsidRPr="00813C24">
        <w:rPr>
          <w:b/>
          <w:color w:val="000000"/>
        </w:rPr>
        <w:t xml:space="preserve"> - </w:t>
      </w:r>
      <w:r w:rsidRPr="00813C24">
        <w:rPr>
          <w:color w:val="000000"/>
        </w:rPr>
        <w:t>(</w:t>
      </w:r>
      <w:r>
        <w:t>Кудин И. В.,</w:t>
      </w:r>
      <w:r>
        <w:rPr>
          <w:bCs/>
        </w:rPr>
        <w:t xml:space="preserve"> </w:t>
      </w:r>
      <w:r w:rsidRPr="000E6E2A">
        <w:rPr>
          <w:bCs/>
        </w:rPr>
        <w:t>Константинова И. И., Курбатов Д. Г., Лебедев Е. В., Рыбин Л. Ю., Илюхин В. В., Люмин В. И., Конобеев И. С., Дебов Г. В., Червов Д. В., Плотников Д. В., Дебов Г. В., Титаренко И. Н., Тямин Н. А.</w:t>
      </w:r>
      <w:r>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F5B75">
      <w:r w:rsidRPr="00813C24">
        <w:rPr>
          <w:b/>
        </w:rPr>
        <w:t>Воздержался</w:t>
      </w:r>
      <w:r w:rsidRPr="00813C24">
        <w:t xml:space="preserve"> – «Нет»</w:t>
      </w:r>
    </w:p>
    <w:p w:rsidR="00A562DC" w:rsidRPr="000F5B75" w:rsidRDefault="000E6E2A" w:rsidP="008016BD">
      <w:pPr>
        <w:rPr>
          <w:u w:val="single"/>
        </w:rPr>
      </w:pPr>
      <w:r>
        <w:rPr>
          <w:b/>
        </w:rPr>
        <w:t xml:space="preserve">Кудин И. В. -  </w:t>
      </w:r>
      <w:r>
        <w:t>в</w:t>
      </w:r>
      <w:r w:rsidRPr="00346006">
        <w:t xml:space="preserve"> повестке произошли изменения</w:t>
      </w:r>
      <w:r>
        <w:t xml:space="preserve">: </w:t>
      </w:r>
      <w:r w:rsidR="00A562DC">
        <w:t xml:space="preserve">Вопрос № 3: </w:t>
      </w:r>
      <w:r w:rsidR="000F5B75" w:rsidRPr="000F5B75">
        <w:t>Об информации о готовности объектов систем энергетического хозяйства и жилищного фонда города Новосибирска к отопительному периоду 2019/2020 годов</w:t>
      </w:r>
      <w:r w:rsidR="000F5B75">
        <w:t>,</w:t>
      </w:r>
      <w:r w:rsidR="000F5B75" w:rsidRPr="000F5B75">
        <w:t xml:space="preserve"> </w:t>
      </w:r>
      <w:r w:rsidR="000F5B75" w:rsidRPr="00D7251D">
        <w:t>докладчиком выступит</w:t>
      </w:r>
      <w:r w:rsidR="000F5B75">
        <w:rPr>
          <w:b/>
        </w:rPr>
        <w:t xml:space="preserve"> Перязев Дмитрий Геннадьевич - </w:t>
      </w:r>
      <w:r w:rsidR="000F5B75">
        <w:t xml:space="preserve">начальник </w:t>
      </w:r>
      <w:r w:rsidR="000F5B75" w:rsidRPr="005B0D4F">
        <w:t>департамента энергетики, жилищного и коммунального хозяйства города</w:t>
      </w:r>
      <w:r w:rsidR="000F5B75">
        <w:t xml:space="preserve">. </w:t>
      </w:r>
      <w:r w:rsidR="00A562DC">
        <w:t>Кто за данные изменения прошу голосовать.</w:t>
      </w:r>
    </w:p>
    <w:p w:rsidR="00A562DC" w:rsidRPr="00A562DC" w:rsidRDefault="008016BD" w:rsidP="00A562DC">
      <w:pPr>
        <w:rPr>
          <w:bCs/>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E4CCE">
        <w:rPr>
          <w:b/>
          <w:color w:val="000000"/>
        </w:rPr>
        <w:t>1</w:t>
      </w:r>
      <w:r w:rsidR="00A562DC">
        <w:rPr>
          <w:b/>
          <w:color w:val="000000"/>
        </w:rPr>
        <w:t>2</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A562DC" w:rsidRPr="00A562DC">
        <w:rPr>
          <w:color w:val="000000"/>
        </w:rPr>
        <w:t>Кудин И. В.,</w:t>
      </w:r>
      <w:r w:rsidR="00A562DC" w:rsidRPr="00A562DC">
        <w:rPr>
          <w:bCs/>
          <w:color w:val="000000"/>
        </w:rPr>
        <w:t xml:space="preserve"> Константинова И. И., Курбатов Д. Г., Лебедев Е. В., Рыбин Л. Ю., Илюхин В. В., Люмин В. И., Конобеев И. С., Дебов Г. В., Червов Д. В., Плотников Д. В., Дебов Г. В., Титаренко И. Н., Тямин Н. А.)</w:t>
      </w:r>
    </w:p>
    <w:p w:rsidR="00602081" w:rsidRPr="00813C24" w:rsidRDefault="00602081" w:rsidP="00A562DC">
      <w:pPr>
        <w:tabs>
          <w:tab w:val="num" w:pos="720"/>
        </w:tabs>
      </w:pPr>
      <w:r w:rsidRPr="00813C24">
        <w:rPr>
          <w:b/>
        </w:rPr>
        <w:t xml:space="preserve">Против </w:t>
      </w:r>
      <w:r w:rsidRPr="00813C24">
        <w:t>– «Нет»</w:t>
      </w:r>
    </w:p>
    <w:p w:rsidR="00602081" w:rsidRDefault="00602081" w:rsidP="00A562DC">
      <w:r w:rsidRPr="00813C24">
        <w:rPr>
          <w:b/>
        </w:rPr>
        <w:t>Воздержался</w:t>
      </w:r>
      <w:r w:rsidRPr="00813C24">
        <w:t xml:space="preserve"> – «Нет»</w:t>
      </w:r>
    </w:p>
    <w:p w:rsidR="00A562DC" w:rsidRDefault="00A562DC" w:rsidP="00A562DC">
      <w:pPr>
        <w:shd w:val="clear" w:color="auto" w:fill="auto"/>
      </w:pPr>
      <w:r>
        <w:rPr>
          <w:b/>
        </w:rPr>
        <w:t>Кудин И. В. -</w:t>
      </w:r>
      <w:r w:rsidRPr="00A562DC">
        <w:rPr>
          <w:b/>
        </w:rPr>
        <w:t xml:space="preserve"> </w:t>
      </w:r>
      <w:r w:rsidRPr="00A562DC">
        <w:t xml:space="preserve">Предложения, дополнения к повестке есть? Нет. Голосуем за принятие повестки дня в целом. </w:t>
      </w:r>
    </w:p>
    <w:p w:rsidR="00A562DC" w:rsidRDefault="00A562DC" w:rsidP="00A562DC">
      <w:pPr>
        <w:shd w:val="clear" w:color="auto" w:fill="auto"/>
        <w:rPr>
          <w:bCs/>
        </w:rPr>
      </w:pPr>
      <w:r w:rsidRPr="00A562DC">
        <w:rPr>
          <w:b/>
        </w:rPr>
        <w:lastRenderedPageBreak/>
        <w:t>ГОЛОСОВАЛИ:</w:t>
      </w:r>
      <w:r w:rsidRPr="00A562DC">
        <w:t xml:space="preserve"> </w:t>
      </w:r>
      <w:r w:rsidRPr="00A562DC">
        <w:rPr>
          <w:b/>
        </w:rPr>
        <w:t>«за»</w:t>
      </w:r>
      <w:r w:rsidRPr="00A562DC">
        <w:t xml:space="preserve"> -</w:t>
      </w:r>
      <w:r w:rsidRPr="00A562DC">
        <w:rPr>
          <w:b/>
        </w:rPr>
        <w:t xml:space="preserve"> 12 единогласно - </w:t>
      </w:r>
      <w:r w:rsidRPr="00A562DC">
        <w:t>(Кудин И. В.,</w:t>
      </w:r>
      <w:r w:rsidRPr="00A562DC">
        <w:rPr>
          <w:bCs/>
        </w:rPr>
        <w:t xml:space="preserve"> Константинова И. И., Курбатов Д. Г., Лебедев Е. В., Рыбин Л. Ю., Илюхин В. В., Люмин В. И., Конобеев И. С., Дебов Г. В., Червов Д. В., Плотников Д. В., Дебов Г. В., Титаренко И. Н., Тямин Н. А.)</w:t>
      </w:r>
    </w:p>
    <w:p w:rsidR="000F5B75" w:rsidRPr="000F5B75" w:rsidRDefault="000F5B75" w:rsidP="00A562DC">
      <w:pPr>
        <w:shd w:val="clear" w:color="auto" w:fill="auto"/>
        <w:rPr>
          <w:bCs/>
        </w:rPr>
      </w:pPr>
      <w:r w:rsidRPr="000F5B75">
        <w:rPr>
          <w:b/>
          <w:bCs/>
        </w:rPr>
        <w:t>Кудин И. В. -</w:t>
      </w:r>
      <w:r>
        <w:rPr>
          <w:b/>
          <w:bCs/>
        </w:rPr>
        <w:t xml:space="preserve"> </w:t>
      </w:r>
      <w:r w:rsidRPr="000F5B75">
        <w:t>Уважаемые коллеги, представляю Вашему вниманию назначенного на пост заместителя мэра города Новосибирска Клемешова Олега Петровича, в его ведении вопросы городского хозяйства, а также начальника Главного управления благоустройства, озеленения и правового обеспечения департамент, а транспорта и дорожно-благоустроительного комплекса мэрии города Новосибирска - Пойкину Екатерину Андреевну.</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A86C44" w:rsidP="00C42BE9">
            <w:pPr>
              <w:shd w:val="clear" w:color="auto" w:fill="auto"/>
              <w:autoSpaceDE w:val="0"/>
              <w:autoSpaceDN w:val="0"/>
              <w:adjustRightInd w:val="0"/>
              <w:spacing w:before="120"/>
            </w:pPr>
            <w:r w:rsidRPr="004B3B88">
              <w:rPr>
                <w:color w:val="000000"/>
              </w:rPr>
              <w:t xml:space="preserve">Информация об организации единого платного парковочного пространства на территории города Новосибирска </w:t>
            </w:r>
            <w:r w:rsidRPr="004B3B88">
              <w:t>в 2019 году</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9C0133" w:rsidRPr="009C0133" w:rsidRDefault="00C42BE9" w:rsidP="009C0133">
            <w:pPr>
              <w:rPr>
                <w:b/>
              </w:rPr>
            </w:pPr>
            <w:r w:rsidRPr="00C42BE9">
              <w:t>Докладчик</w:t>
            </w:r>
            <w:r w:rsidR="000E4CCE">
              <w:t xml:space="preserve">: </w:t>
            </w:r>
            <w:r w:rsidR="009C0133" w:rsidRPr="009C0133">
              <w:t>Романцов</w:t>
            </w:r>
          </w:p>
          <w:p w:rsidR="00C42BE9" w:rsidRPr="00C42BE9" w:rsidRDefault="009C0133" w:rsidP="009C0133">
            <w:r w:rsidRPr="009C0133">
              <w:t>Андрей Юрьевич</w:t>
            </w:r>
          </w:p>
        </w:tc>
        <w:tc>
          <w:tcPr>
            <w:tcW w:w="284" w:type="dxa"/>
          </w:tcPr>
          <w:p w:rsidR="00C42BE9" w:rsidRPr="00C42BE9" w:rsidRDefault="000272EF" w:rsidP="00C42BE9">
            <w:pPr>
              <w:ind w:left="-70" w:right="-70"/>
              <w:jc w:val="center"/>
            </w:pPr>
            <w:r>
              <w:t>-</w:t>
            </w:r>
          </w:p>
        </w:tc>
        <w:tc>
          <w:tcPr>
            <w:tcW w:w="4536" w:type="dxa"/>
          </w:tcPr>
          <w:p w:rsidR="00C42BE9" w:rsidRPr="00C42BE9" w:rsidRDefault="009C0133" w:rsidP="001E4EE2">
            <w:r w:rsidRPr="009C0133">
              <w:t>директор муниципального бюджетного учреждения города Новосибирска «Городской центр организации дорожного движения»</w:t>
            </w:r>
          </w:p>
        </w:tc>
      </w:tr>
      <w:tr w:rsidR="00A562DC" w:rsidRPr="00C42BE9" w:rsidTr="007016E6">
        <w:trPr>
          <w:trHeight w:val="566"/>
        </w:trPr>
        <w:tc>
          <w:tcPr>
            <w:tcW w:w="554" w:type="dxa"/>
          </w:tcPr>
          <w:p w:rsidR="00A562DC" w:rsidRPr="00C42BE9" w:rsidRDefault="00A562DC" w:rsidP="007016E6">
            <w:pPr>
              <w:ind w:right="-70"/>
              <w:jc w:val="center"/>
            </w:pPr>
            <w:r>
              <w:t>2</w:t>
            </w:r>
            <w:r w:rsidRPr="00C42BE9">
              <w:t>.</w:t>
            </w:r>
          </w:p>
        </w:tc>
        <w:tc>
          <w:tcPr>
            <w:tcW w:w="9511" w:type="dxa"/>
            <w:gridSpan w:val="3"/>
          </w:tcPr>
          <w:p w:rsidR="00A562DC" w:rsidRPr="00C42BE9" w:rsidRDefault="00A86C44" w:rsidP="007016E6">
            <w:pPr>
              <w:shd w:val="clear" w:color="auto" w:fill="auto"/>
              <w:autoSpaceDE w:val="0"/>
              <w:autoSpaceDN w:val="0"/>
              <w:adjustRightInd w:val="0"/>
              <w:spacing w:before="120"/>
            </w:pPr>
            <w:r w:rsidRPr="00A86C44">
              <w:t>Информация о ходе реализации мероприятий по благоустройству территории «Сквера Славы» в рамках реализации муниципальной программы «Формирование современной городской среды» на 2018 - 2022 годы, утверждённой постановлением мэрии города Новосибирска от 29.12.2017 № 5833», а также «Монумента Славы» в 2019 году</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86C44" w:rsidRDefault="00A562DC" w:rsidP="00A86C44">
            <w:r w:rsidRPr="00C42BE9">
              <w:t>Докладчик</w:t>
            </w:r>
            <w:r>
              <w:t xml:space="preserve">: </w:t>
            </w:r>
            <w:r w:rsidR="00A86C44">
              <w:t xml:space="preserve">Пойкина </w:t>
            </w:r>
          </w:p>
          <w:p w:rsidR="00A86C44" w:rsidRPr="00C42BE9" w:rsidRDefault="009C0133" w:rsidP="00A86C44">
            <w:r w:rsidRPr="009C0133">
              <w:t>Екатерина Андреевна</w:t>
            </w:r>
          </w:p>
          <w:p w:rsidR="00A562DC" w:rsidRPr="00C42BE9" w:rsidRDefault="00A562DC" w:rsidP="00A562DC"/>
        </w:tc>
        <w:tc>
          <w:tcPr>
            <w:tcW w:w="284" w:type="dxa"/>
          </w:tcPr>
          <w:p w:rsidR="00A562DC" w:rsidRPr="00C42BE9" w:rsidRDefault="00A562DC" w:rsidP="007016E6">
            <w:pPr>
              <w:ind w:left="-70" w:right="-70"/>
              <w:jc w:val="center"/>
            </w:pPr>
            <w:r>
              <w:t>-</w:t>
            </w:r>
          </w:p>
        </w:tc>
        <w:tc>
          <w:tcPr>
            <w:tcW w:w="4536" w:type="dxa"/>
          </w:tcPr>
          <w:p w:rsidR="00A562DC" w:rsidRPr="00C42BE9" w:rsidRDefault="009C0133" w:rsidP="007016E6">
            <w:r w:rsidRPr="009C0133">
              <w:t>директор муниципального казенного учреждения города Новосибирска «Горзеленхоз»</w:t>
            </w:r>
          </w:p>
        </w:tc>
      </w:tr>
      <w:tr w:rsidR="00A562DC" w:rsidRPr="00C42BE9" w:rsidTr="007016E6">
        <w:trPr>
          <w:trHeight w:val="566"/>
        </w:trPr>
        <w:tc>
          <w:tcPr>
            <w:tcW w:w="554" w:type="dxa"/>
          </w:tcPr>
          <w:p w:rsidR="00A562DC" w:rsidRPr="00C42BE9" w:rsidRDefault="00A562DC" w:rsidP="007016E6">
            <w:pPr>
              <w:ind w:right="-70"/>
              <w:jc w:val="center"/>
            </w:pPr>
            <w:r>
              <w:t>3</w:t>
            </w:r>
            <w:r w:rsidRPr="00C42BE9">
              <w:t>.</w:t>
            </w:r>
          </w:p>
        </w:tc>
        <w:tc>
          <w:tcPr>
            <w:tcW w:w="9511" w:type="dxa"/>
            <w:gridSpan w:val="3"/>
          </w:tcPr>
          <w:p w:rsidR="00A562DC" w:rsidRPr="00C42BE9" w:rsidRDefault="00A86C44" w:rsidP="007016E6">
            <w:pPr>
              <w:shd w:val="clear" w:color="auto" w:fill="auto"/>
              <w:autoSpaceDE w:val="0"/>
              <w:autoSpaceDN w:val="0"/>
              <w:adjustRightInd w:val="0"/>
              <w:spacing w:before="120"/>
            </w:pPr>
            <w:r w:rsidRPr="00A86C44">
              <w:t>Об информации о готовности объектов систем энергетического хозяйства и жилищного фонда города Новосибирска к отопительному периоду 2019/2020 годов</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A86C44" w:rsidRPr="0056056B" w:rsidRDefault="00A562DC" w:rsidP="00A86C44">
            <w:r w:rsidRPr="00C42BE9">
              <w:t>Докладчик</w:t>
            </w:r>
            <w:r>
              <w:t xml:space="preserve">: </w:t>
            </w:r>
            <w:r w:rsidR="00A86C44" w:rsidRPr="0056056B">
              <w:t xml:space="preserve">Перязев </w:t>
            </w:r>
          </w:p>
          <w:p w:rsidR="00A86C44" w:rsidRDefault="00A86C44" w:rsidP="00A86C44">
            <w:r w:rsidRPr="0056056B">
              <w:t>Дмитрий Геннадьевич</w:t>
            </w:r>
          </w:p>
          <w:p w:rsidR="00A562DC" w:rsidRPr="00C42BE9" w:rsidRDefault="00A562DC" w:rsidP="00A562DC"/>
        </w:tc>
        <w:tc>
          <w:tcPr>
            <w:tcW w:w="284" w:type="dxa"/>
          </w:tcPr>
          <w:p w:rsidR="00A562DC" w:rsidRPr="00C42BE9" w:rsidRDefault="00A562DC" w:rsidP="007016E6">
            <w:pPr>
              <w:ind w:left="-70" w:right="-70"/>
              <w:jc w:val="center"/>
            </w:pPr>
            <w:r>
              <w:t>-</w:t>
            </w:r>
          </w:p>
        </w:tc>
        <w:tc>
          <w:tcPr>
            <w:tcW w:w="4536" w:type="dxa"/>
          </w:tcPr>
          <w:p w:rsidR="00A562DC" w:rsidRPr="00C42BE9" w:rsidRDefault="00A86C44" w:rsidP="007016E6">
            <w:r w:rsidRPr="0056056B">
              <w:t>начальник департамента энергетики, жилищного и</w:t>
            </w:r>
            <w:r>
              <w:t xml:space="preserve">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4</w:t>
            </w:r>
            <w:r w:rsidRPr="00C42BE9">
              <w:t>.</w:t>
            </w:r>
          </w:p>
        </w:tc>
        <w:tc>
          <w:tcPr>
            <w:tcW w:w="9511" w:type="dxa"/>
            <w:gridSpan w:val="3"/>
          </w:tcPr>
          <w:p w:rsidR="00A562DC" w:rsidRPr="00C42BE9" w:rsidRDefault="00A86C44" w:rsidP="007016E6">
            <w:pPr>
              <w:shd w:val="clear" w:color="auto" w:fill="auto"/>
              <w:autoSpaceDE w:val="0"/>
              <w:autoSpaceDN w:val="0"/>
              <w:adjustRightInd w:val="0"/>
              <w:spacing w:before="120"/>
            </w:pPr>
            <w:r w:rsidRPr="00A86C44">
              <w:t>Информация о ходе выполнения запланированных мероприятий по стабилизации работы муниципального казённого учреждения города Новосибирска «Новосибирский центр по проблемам домашних животных»</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9C0133" w:rsidRPr="009C0133" w:rsidRDefault="00A562DC" w:rsidP="009C0133">
            <w:pPr>
              <w:rPr>
                <w:b/>
              </w:rPr>
            </w:pPr>
            <w:r w:rsidRPr="00C42BE9">
              <w:t>Докладчик</w:t>
            </w:r>
            <w:r>
              <w:t xml:space="preserve">: </w:t>
            </w:r>
            <w:r w:rsidR="009C0133" w:rsidRPr="009C0133">
              <w:t>Каркавин</w:t>
            </w:r>
          </w:p>
          <w:p w:rsidR="00A86C44" w:rsidRPr="00C42BE9" w:rsidRDefault="009C0133" w:rsidP="009C0133">
            <w:r w:rsidRPr="009C0133">
              <w:t>Андрей Юрьевич</w:t>
            </w:r>
          </w:p>
          <w:p w:rsidR="00A562DC" w:rsidRPr="00C42BE9" w:rsidRDefault="00A562DC" w:rsidP="00A562DC"/>
        </w:tc>
        <w:tc>
          <w:tcPr>
            <w:tcW w:w="284" w:type="dxa"/>
          </w:tcPr>
          <w:p w:rsidR="00A562DC" w:rsidRPr="00C42BE9" w:rsidRDefault="00A562DC" w:rsidP="007016E6">
            <w:pPr>
              <w:ind w:left="-70" w:right="-70"/>
              <w:jc w:val="center"/>
            </w:pPr>
            <w:r>
              <w:t>-</w:t>
            </w:r>
          </w:p>
        </w:tc>
        <w:tc>
          <w:tcPr>
            <w:tcW w:w="4536" w:type="dxa"/>
          </w:tcPr>
          <w:p w:rsidR="00A562DC" w:rsidRPr="00C42BE9" w:rsidRDefault="009C0133" w:rsidP="007016E6">
            <w:r w:rsidRPr="009C0133">
              <w:t>директор муниципального казенного учреждения города Новосибирска «Новосибирский центр по проблемам домашних животных»</w:t>
            </w:r>
          </w:p>
        </w:tc>
      </w:tr>
      <w:tr w:rsidR="00A562DC" w:rsidRPr="00C42BE9" w:rsidTr="007016E6">
        <w:trPr>
          <w:trHeight w:val="566"/>
        </w:trPr>
        <w:tc>
          <w:tcPr>
            <w:tcW w:w="554" w:type="dxa"/>
          </w:tcPr>
          <w:p w:rsidR="00A562DC" w:rsidRPr="00C42BE9" w:rsidRDefault="00A562DC" w:rsidP="007016E6">
            <w:pPr>
              <w:ind w:right="-70"/>
              <w:jc w:val="center"/>
            </w:pPr>
            <w:r>
              <w:t>5</w:t>
            </w:r>
            <w:r w:rsidRPr="00C42BE9">
              <w:t>.</w:t>
            </w:r>
          </w:p>
        </w:tc>
        <w:tc>
          <w:tcPr>
            <w:tcW w:w="9511" w:type="dxa"/>
            <w:gridSpan w:val="3"/>
          </w:tcPr>
          <w:p w:rsidR="00A562DC" w:rsidRPr="00C42BE9" w:rsidRDefault="00A86C44" w:rsidP="007016E6">
            <w:pPr>
              <w:shd w:val="clear" w:color="auto" w:fill="auto"/>
              <w:autoSpaceDE w:val="0"/>
              <w:autoSpaceDN w:val="0"/>
              <w:adjustRightInd w:val="0"/>
              <w:spacing w:before="120"/>
            </w:pPr>
            <w:r w:rsidRPr="00A86C44">
              <w:t>О предложениях в проект годового плана деятельности контрольно-счетной палаты города Новосибирска на 2020 год</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9C0133" w:rsidRPr="009C0133" w:rsidRDefault="00A562DC" w:rsidP="009C0133">
            <w:r w:rsidRPr="00C42BE9">
              <w:t>Докладчик</w:t>
            </w:r>
            <w:r>
              <w:t xml:space="preserve">: </w:t>
            </w:r>
            <w:r w:rsidR="009C0133" w:rsidRPr="009C0133">
              <w:t>Кудин</w:t>
            </w:r>
          </w:p>
          <w:p w:rsidR="00A86C44" w:rsidRPr="00C42BE9" w:rsidRDefault="009C0133" w:rsidP="009C0133">
            <w:r w:rsidRPr="009C0133">
              <w:t>Игорь Валерьевич</w:t>
            </w:r>
          </w:p>
          <w:p w:rsidR="00A562DC" w:rsidRPr="00C42BE9" w:rsidRDefault="00A562DC" w:rsidP="00A562DC"/>
        </w:tc>
        <w:tc>
          <w:tcPr>
            <w:tcW w:w="284" w:type="dxa"/>
          </w:tcPr>
          <w:p w:rsidR="00A562DC" w:rsidRPr="00C42BE9" w:rsidRDefault="00A562DC" w:rsidP="007016E6">
            <w:pPr>
              <w:ind w:left="-70" w:right="-70"/>
              <w:jc w:val="center"/>
            </w:pPr>
            <w:r>
              <w:t>-</w:t>
            </w:r>
          </w:p>
        </w:tc>
        <w:tc>
          <w:tcPr>
            <w:tcW w:w="4536" w:type="dxa"/>
          </w:tcPr>
          <w:p w:rsidR="00A562DC" w:rsidRPr="00C42BE9" w:rsidRDefault="009C0133" w:rsidP="007016E6">
            <w:r w:rsidRPr="009C0133">
              <w:t>председатель постоянной комиссии Совета депутатов города Новосибирска по городскому хозяйству</w:t>
            </w:r>
          </w:p>
        </w:tc>
      </w:tr>
      <w:tr w:rsidR="00A562DC" w:rsidRPr="00C42BE9" w:rsidTr="007016E6">
        <w:trPr>
          <w:trHeight w:val="566"/>
        </w:trPr>
        <w:tc>
          <w:tcPr>
            <w:tcW w:w="554" w:type="dxa"/>
          </w:tcPr>
          <w:p w:rsidR="00A562DC" w:rsidRPr="00C42BE9" w:rsidRDefault="00A562DC" w:rsidP="007016E6">
            <w:pPr>
              <w:ind w:right="-70"/>
              <w:jc w:val="center"/>
            </w:pPr>
            <w:r>
              <w:t>6</w:t>
            </w:r>
            <w:r w:rsidRPr="00C42BE9">
              <w:t>.</w:t>
            </w:r>
          </w:p>
        </w:tc>
        <w:tc>
          <w:tcPr>
            <w:tcW w:w="9511" w:type="dxa"/>
            <w:gridSpan w:val="3"/>
          </w:tcPr>
          <w:p w:rsidR="00A562DC" w:rsidRPr="00C42BE9" w:rsidRDefault="00A86C44" w:rsidP="007016E6">
            <w:pPr>
              <w:shd w:val="clear" w:color="auto" w:fill="auto"/>
              <w:autoSpaceDE w:val="0"/>
              <w:autoSpaceDN w:val="0"/>
              <w:adjustRightInd w:val="0"/>
              <w:spacing w:before="120"/>
            </w:pPr>
            <w:r w:rsidRPr="00A86C44">
              <w:t xml:space="preserve">О плане работы постоянной комиссии Совета депутатов города Новосибирска по городскому хозяйству на </w:t>
            </w:r>
            <w:r w:rsidRPr="00A86C44">
              <w:rPr>
                <w:lang w:val="en-US"/>
              </w:rPr>
              <w:t>IV</w:t>
            </w:r>
            <w:r w:rsidRPr="00A86C44">
              <w:t xml:space="preserve"> квартал 2019 года</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9C0133" w:rsidRPr="009C0133" w:rsidRDefault="00A562DC" w:rsidP="009C0133">
            <w:r w:rsidRPr="00C42BE9">
              <w:t>Докладчик</w:t>
            </w:r>
            <w:r>
              <w:t xml:space="preserve">: </w:t>
            </w:r>
            <w:r w:rsidR="009C0133" w:rsidRPr="009C0133">
              <w:t>Кудин</w:t>
            </w:r>
          </w:p>
          <w:p w:rsidR="009C0133" w:rsidRPr="009C0133" w:rsidRDefault="009C0133" w:rsidP="009C0133">
            <w:r w:rsidRPr="009C0133">
              <w:t>Игорь Валерьевич</w:t>
            </w:r>
          </w:p>
          <w:p w:rsidR="00A562DC" w:rsidRPr="00C42BE9" w:rsidRDefault="00A562DC" w:rsidP="00A86C44"/>
        </w:tc>
        <w:tc>
          <w:tcPr>
            <w:tcW w:w="284" w:type="dxa"/>
          </w:tcPr>
          <w:p w:rsidR="00A562DC" w:rsidRPr="00C42BE9" w:rsidRDefault="00A562DC" w:rsidP="007016E6">
            <w:pPr>
              <w:ind w:left="-70" w:right="-70"/>
              <w:jc w:val="center"/>
            </w:pPr>
            <w:r>
              <w:t>-</w:t>
            </w:r>
          </w:p>
        </w:tc>
        <w:tc>
          <w:tcPr>
            <w:tcW w:w="4536" w:type="dxa"/>
          </w:tcPr>
          <w:p w:rsidR="00A562DC" w:rsidRPr="00C42BE9" w:rsidRDefault="009C0133" w:rsidP="00A86C44">
            <w:r w:rsidRPr="009C0133">
              <w:t>председатель постоянной комиссии Совета депутатов города Новосибирска по городскому хозяйству</w:t>
            </w:r>
          </w:p>
        </w:tc>
      </w:tr>
    </w:tbl>
    <w:p w:rsidR="007F737B" w:rsidRPr="007F737B" w:rsidRDefault="001352EF" w:rsidP="007F737B">
      <w:pPr>
        <w:shd w:val="clear" w:color="auto" w:fill="auto"/>
        <w:rPr>
          <w:b/>
        </w:rPr>
      </w:pPr>
      <w:r w:rsidRPr="00BC1541">
        <w:rPr>
          <w:b/>
        </w:rPr>
        <w:t>1.</w:t>
      </w:r>
      <w:r w:rsidR="0064767F" w:rsidRPr="00BC1541">
        <w:rPr>
          <w:b/>
        </w:rPr>
        <w:t>Слушали:</w:t>
      </w:r>
      <w:r w:rsidRPr="00BC1541">
        <w:rPr>
          <w:b/>
        </w:rPr>
        <w:t xml:space="preserve"> </w:t>
      </w:r>
      <w:r w:rsidR="0064767F" w:rsidRPr="0064767F">
        <w:t>Романцова Андрея Юрьевича</w:t>
      </w:r>
      <w:r w:rsidR="0064767F" w:rsidRPr="0064767F">
        <w:rPr>
          <w:b/>
        </w:rPr>
        <w:t xml:space="preserve"> </w:t>
      </w:r>
      <w:r w:rsidRPr="00BC1541">
        <w:t xml:space="preserve">Проинформировала по вопросу: </w:t>
      </w:r>
      <w:r w:rsidR="0064767F" w:rsidRPr="0064767F">
        <w:t>Информация об организации единого платного парковочного пространства на территории города Новосибирска в 2019 году</w:t>
      </w:r>
      <w:r w:rsidR="007F737B">
        <w:rPr>
          <w:b/>
        </w:rPr>
        <w:t>.</w:t>
      </w:r>
    </w:p>
    <w:p w:rsidR="00F26A19" w:rsidRDefault="00F26A19" w:rsidP="007F737B">
      <w:r w:rsidRPr="00F26A19">
        <w:rPr>
          <w:b/>
          <w:bCs/>
        </w:rPr>
        <w:t>Кудин И. В</w:t>
      </w:r>
      <w:r>
        <w:rPr>
          <w:bCs/>
        </w:rPr>
        <w:t xml:space="preserve">. - </w:t>
      </w:r>
      <w:r>
        <w:t>Коллеги! Вопрос об организации платного парковочного пространства стоит на контроле комиссии. В Феврале этого года мы также рассматривали данный вопрос, и проблемы со сроками были и на тот момент. Передо мной Ваш доклад на прошлую комиссию, где Вы указали, что на тот момент направили подрядчику две претензии о несоблюдении строка и срыва контракта, и что готовите документы для истребования банковской гарантии. Сообщите, пожалуйста, о результатах завершения данной претензионной работы. Сегодня Вы сообщили информацию об имеющихся проблемах. Скажите, какие меры приняты по отношению к подрядчику? В чем причина того, что оборудование не соответствует заявленным требованиям?</w:t>
      </w:r>
    </w:p>
    <w:p w:rsidR="00F26A19" w:rsidRDefault="00F26A19" w:rsidP="00F26A19">
      <w:pPr>
        <w:shd w:val="clear" w:color="auto" w:fill="auto"/>
        <w:tabs>
          <w:tab w:val="left" w:pos="709"/>
        </w:tabs>
      </w:pPr>
      <w:r>
        <w:t>Скажите, прорабатывали возможные варианты решения вопросов с взиманием штрафов. Какие необходимы изменения, может быть профильному департаменту необходимо обратиться в вышестоящие органы, с просьбой внесения соответствующих изменений в законодательные акты.</w:t>
      </w:r>
    </w:p>
    <w:p w:rsidR="007F737B" w:rsidRDefault="007F737B" w:rsidP="00F26A19">
      <w:pPr>
        <w:shd w:val="clear" w:color="auto" w:fill="auto"/>
        <w:tabs>
          <w:tab w:val="left" w:pos="709"/>
        </w:tabs>
      </w:pPr>
      <w:r w:rsidRPr="007F737B">
        <w:rPr>
          <w:b/>
        </w:rPr>
        <w:t>Романцов А. Ю.</w:t>
      </w:r>
      <w:r>
        <w:t xml:space="preserve"> – 800 тыс. рублей – это пеня за срыв сроков, подрядчик согласился.</w:t>
      </w:r>
      <w:r w:rsidR="005625E8">
        <w:t xml:space="preserve"> Принято решение об оплате всех штрафов, в случае некачественной поставки оборудования. При окончании </w:t>
      </w:r>
      <w:r w:rsidR="002933D5">
        <w:t>контракта при подписании акта выполненных работ.</w:t>
      </w:r>
    </w:p>
    <w:p w:rsidR="005625E8" w:rsidRDefault="002933D5" w:rsidP="00F26A19">
      <w:pPr>
        <w:shd w:val="clear" w:color="auto" w:fill="auto"/>
        <w:tabs>
          <w:tab w:val="left" w:pos="709"/>
        </w:tabs>
      </w:pPr>
      <w:r w:rsidRPr="002933D5">
        <w:rPr>
          <w:b/>
        </w:rPr>
        <w:t>Дронов Р. В.</w:t>
      </w:r>
      <w:r>
        <w:t xml:space="preserve"> – С подрядчика взимание пени осуществляется следующим образом. После акта выполненных работ, выставляется претензия, с подрядчиком рассчитываются, подрядчик возвращает деньги в соответствии с претензией. С подрядчиком на сегодняшний день акты выполненных работ не подписаны, с подрядчиком расчет не произведён. Но предварительная претензия за срыв срока работ ему уже выставлена будет к весне. И если будут выявлены несоответствие тех. оборудования, то будут еще и дополнительные санкции. На сегодняшний день контракт не закрыт. </w:t>
      </w:r>
    </w:p>
    <w:p w:rsidR="002933D5" w:rsidRDefault="002933D5" w:rsidP="00F26A19">
      <w:pPr>
        <w:shd w:val="clear" w:color="auto" w:fill="auto"/>
        <w:tabs>
          <w:tab w:val="left" w:pos="709"/>
        </w:tabs>
      </w:pPr>
      <w:r w:rsidRPr="002933D5">
        <w:rPr>
          <w:b/>
        </w:rPr>
        <w:t>Илюхин В. В.</w:t>
      </w:r>
      <w:r>
        <w:t xml:space="preserve"> – Что такое штраф за неоплату платной парковки?</w:t>
      </w:r>
    </w:p>
    <w:p w:rsidR="002933D5" w:rsidRDefault="002933D5" w:rsidP="00F26A19">
      <w:pPr>
        <w:shd w:val="clear" w:color="auto" w:fill="auto"/>
        <w:tabs>
          <w:tab w:val="left" w:pos="709"/>
        </w:tabs>
      </w:pPr>
      <w:r w:rsidRPr="002933D5">
        <w:rPr>
          <w:b/>
        </w:rPr>
        <w:t>Романцов А. Ю.</w:t>
      </w:r>
      <w:r>
        <w:t xml:space="preserve"> – Это значит, что автолюбитель поставивший автомобиль на платную парковку, покинул её не оплатив.</w:t>
      </w:r>
    </w:p>
    <w:p w:rsidR="002933D5" w:rsidRDefault="002933D5" w:rsidP="00F26A19">
      <w:pPr>
        <w:shd w:val="clear" w:color="auto" w:fill="auto"/>
        <w:tabs>
          <w:tab w:val="left" w:pos="709"/>
        </w:tabs>
      </w:pPr>
      <w:r w:rsidRPr="002933D5">
        <w:rPr>
          <w:b/>
        </w:rPr>
        <w:t xml:space="preserve">Илюхин В. В. </w:t>
      </w:r>
      <w:r>
        <w:t>– Как это происходит?</w:t>
      </w:r>
    </w:p>
    <w:p w:rsidR="002933D5" w:rsidRDefault="002933D5" w:rsidP="00F26A19">
      <w:pPr>
        <w:shd w:val="clear" w:color="auto" w:fill="auto"/>
        <w:tabs>
          <w:tab w:val="left" w:pos="709"/>
        </w:tabs>
      </w:pPr>
      <w:r w:rsidRPr="002933D5">
        <w:rPr>
          <w:b/>
        </w:rPr>
        <w:lastRenderedPageBreak/>
        <w:t>Романцов А. Ю.</w:t>
      </w:r>
      <w:r>
        <w:t xml:space="preserve"> – На улично-дорожной сети располагаются платные парковочные места, они без присутствия шлагбаумов и без присутствия парковщиков. Они свободно заезжают и свободно выезжают. </w:t>
      </w:r>
    </w:p>
    <w:p w:rsidR="002933D5" w:rsidRDefault="002933D5" w:rsidP="00F26A19">
      <w:pPr>
        <w:shd w:val="clear" w:color="auto" w:fill="auto"/>
        <w:tabs>
          <w:tab w:val="left" w:pos="709"/>
        </w:tabs>
      </w:pPr>
      <w:r w:rsidRPr="002933D5">
        <w:rPr>
          <w:b/>
        </w:rPr>
        <w:t xml:space="preserve">Илюхин В. В. </w:t>
      </w:r>
      <w:r>
        <w:t>– Как он фиксируется?</w:t>
      </w:r>
    </w:p>
    <w:p w:rsidR="002933D5" w:rsidRDefault="002933D5" w:rsidP="00F26A19">
      <w:pPr>
        <w:shd w:val="clear" w:color="auto" w:fill="auto"/>
        <w:tabs>
          <w:tab w:val="left" w:pos="709"/>
        </w:tabs>
      </w:pPr>
      <w:r w:rsidRPr="002933D5">
        <w:rPr>
          <w:b/>
        </w:rPr>
        <w:t>Романцов А Ю</w:t>
      </w:r>
      <w:r>
        <w:t xml:space="preserve">. – Автоматическая камера наблюдения. Фото и видео фиксация. Отслеживает время постановки ТС, гос. номер, время покидания стоянки. </w:t>
      </w:r>
    </w:p>
    <w:p w:rsidR="002933D5" w:rsidRDefault="002933D5" w:rsidP="00F26A19">
      <w:pPr>
        <w:shd w:val="clear" w:color="auto" w:fill="auto"/>
        <w:tabs>
          <w:tab w:val="left" w:pos="709"/>
        </w:tabs>
      </w:pPr>
      <w:r>
        <w:t xml:space="preserve">Дронов Р. В. – В соответствии с правилами платного парковочного пространства ставится знак о том, что это платное парковочное пространство и пользователь обязан его оплатить. Если автовладелец поставил </w:t>
      </w:r>
      <w:r w:rsidR="00AB1E2D">
        <w:t>автомобиль,</w:t>
      </w:r>
      <w:r>
        <w:t xml:space="preserve"> и он был зафиксирован </w:t>
      </w:r>
      <w:r w:rsidR="00AB1E2D">
        <w:t xml:space="preserve">время его стоянки и время убытия, а это фиксируется спец. камерой они сравнивают с базой поступления денежных средств через паркомат. Если денежные средства через паркомат не поступали, значит пользователь совершил административное правонарушение и нарушил правила платного парковочного пространства не оплатив его. </w:t>
      </w:r>
    </w:p>
    <w:p w:rsidR="00420984" w:rsidRDefault="00420984" w:rsidP="00F26A19">
      <w:pPr>
        <w:shd w:val="clear" w:color="auto" w:fill="auto"/>
        <w:tabs>
          <w:tab w:val="left" w:pos="709"/>
        </w:tabs>
      </w:pPr>
      <w:r w:rsidRPr="00420984">
        <w:rPr>
          <w:b/>
        </w:rPr>
        <w:t>Романцов А. Ю.</w:t>
      </w:r>
      <w:r>
        <w:t xml:space="preserve"> – Административная комиссия рассматривает принимает документ и принимает решение о наказании. </w:t>
      </w:r>
      <w:r w:rsidR="00E2152B">
        <w:t xml:space="preserve">Гражданин его может обжаловать в течении 10 дней. </w:t>
      </w:r>
    </w:p>
    <w:p w:rsidR="00420984" w:rsidRDefault="00E2152B" w:rsidP="00F26A19">
      <w:pPr>
        <w:shd w:val="clear" w:color="auto" w:fill="auto"/>
        <w:tabs>
          <w:tab w:val="left" w:pos="709"/>
        </w:tabs>
      </w:pPr>
      <w:r w:rsidRPr="00E2152B">
        <w:rPr>
          <w:b/>
        </w:rPr>
        <w:t>Червов Д. В</w:t>
      </w:r>
      <w:r>
        <w:t>. – 100 рублей в час. Это себестоимости парковки?</w:t>
      </w:r>
      <w:r w:rsidR="0068257A">
        <w:t xml:space="preserve"> Какая прибыль для муниципалитета? </w:t>
      </w:r>
    </w:p>
    <w:p w:rsidR="0068257A" w:rsidRDefault="0068257A" w:rsidP="00F26A19">
      <w:pPr>
        <w:shd w:val="clear" w:color="auto" w:fill="auto"/>
        <w:tabs>
          <w:tab w:val="left" w:pos="709"/>
        </w:tabs>
      </w:pPr>
      <w:r w:rsidRPr="0068257A">
        <w:rPr>
          <w:b/>
        </w:rPr>
        <w:t>Романцов А. Ю.</w:t>
      </w:r>
      <w:r>
        <w:t xml:space="preserve"> – Не готов </w:t>
      </w:r>
      <w:r w:rsidR="00FE7BEF">
        <w:t>ответить.</w:t>
      </w:r>
    </w:p>
    <w:p w:rsidR="0068257A" w:rsidRDefault="0068257A" w:rsidP="0068257A">
      <w:pPr>
        <w:shd w:val="clear" w:color="auto" w:fill="auto"/>
        <w:tabs>
          <w:tab w:val="left" w:pos="709"/>
        </w:tabs>
        <w:jc w:val="right"/>
        <w:rPr>
          <w:i/>
        </w:rPr>
      </w:pPr>
      <w:r w:rsidRPr="0068257A">
        <w:rPr>
          <w:i/>
        </w:rPr>
        <w:t>Протокольно</w:t>
      </w:r>
      <w:r>
        <w:rPr>
          <w:i/>
        </w:rPr>
        <w:t xml:space="preserve">: </w:t>
      </w:r>
      <w:r w:rsidRPr="0068257A">
        <w:rPr>
          <w:i/>
        </w:rPr>
        <w:t>Какая прибыль для муниципалитета</w:t>
      </w:r>
      <w:r>
        <w:rPr>
          <w:i/>
        </w:rPr>
        <w:t xml:space="preserve"> </w:t>
      </w:r>
    </w:p>
    <w:p w:rsidR="0068257A" w:rsidRDefault="0068257A" w:rsidP="0068257A">
      <w:pPr>
        <w:shd w:val="clear" w:color="auto" w:fill="auto"/>
        <w:tabs>
          <w:tab w:val="left" w:pos="709"/>
        </w:tabs>
        <w:jc w:val="right"/>
        <w:rPr>
          <w:i/>
        </w:rPr>
      </w:pPr>
      <w:r>
        <w:rPr>
          <w:i/>
        </w:rPr>
        <w:t>от платных парковок</w:t>
      </w:r>
      <w:r w:rsidRPr="0068257A">
        <w:rPr>
          <w:i/>
        </w:rPr>
        <w:t xml:space="preserve">? </w:t>
      </w:r>
    </w:p>
    <w:p w:rsidR="008044F9" w:rsidRDefault="008044F9" w:rsidP="008044F9">
      <w:pPr>
        <w:shd w:val="clear" w:color="auto" w:fill="auto"/>
        <w:tabs>
          <w:tab w:val="left" w:pos="709"/>
        </w:tabs>
      </w:pPr>
      <w:r w:rsidRPr="008044F9">
        <w:rPr>
          <w:b/>
        </w:rPr>
        <w:t xml:space="preserve">Конобеев И. С. </w:t>
      </w:r>
      <w:r>
        <w:rPr>
          <w:b/>
        </w:rPr>
        <w:t>–</w:t>
      </w:r>
      <w:r w:rsidRPr="008044F9">
        <w:t xml:space="preserve"> На платном пространстве УДС - 100 рублей в час, а на плоскостных 40 рублей в час.</w:t>
      </w:r>
      <w:r>
        <w:t xml:space="preserve"> Я считаю, что должно быть одинаково. Не вижу объяснения почему так?</w:t>
      </w:r>
    </w:p>
    <w:p w:rsidR="008044F9" w:rsidRDefault="008044F9" w:rsidP="008044F9">
      <w:pPr>
        <w:shd w:val="clear" w:color="auto" w:fill="auto"/>
        <w:tabs>
          <w:tab w:val="left" w:pos="709"/>
        </w:tabs>
      </w:pPr>
      <w:r w:rsidRPr="008044F9">
        <w:rPr>
          <w:b/>
        </w:rPr>
        <w:t>Романцов А. Ю.</w:t>
      </w:r>
      <w:r>
        <w:t xml:space="preserve"> – 50 и 100 рублей в час в зависимости от места нахождения парковки. На всех плоскостных парковках в центре установлен тариф 100 рублей в час. На парковках в районе вокзала на пл. Гарина-Михайловского и на Центральном рынке установлен тариф 50 рублей. В центре города должны быть места свободные. </w:t>
      </w:r>
    </w:p>
    <w:p w:rsidR="008044F9" w:rsidRDefault="008044F9" w:rsidP="008044F9">
      <w:pPr>
        <w:shd w:val="clear" w:color="auto" w:fill="auto"/>
        <w:tabs>
          <w:tab w:val="left" w:pos="709"/>
        </w:tabs>
      </w:pPr>
      <w:r w:rsidRPr="008044F9">
        <w:rPr>
          <w:b/>
        </w:rPr>
        <w:t>Плотников Д. В.</w:t>
      </w:r>
      <w:r>
        <w:t xml:space="preserve"> – А Вам не кажется, что будет протестный процесс населения, который не может себе позволить такую парковку? </w:t>
      </w:r>
      <w:r w:rsidR="00E60C13">
        <w:t>1</w:t>
      </w:r>
      <w:r>
        <w:t>00 рублей за час парковки в центре.</w:t>
      </w:r>
    </w:p>
    <w:p w:rsidR="008044F9" w:rsidRDefault="008044F9" w:rsidP="008044F9">
      <w:pPr>
        <w:shd w:val="clear" w:color="auto" w:fill="auto"/>
        <w:tabs>
          <w:tab w:val="left" w:pos="709"/>
        </w:tabs>
      </w:pPr>
      <w:r w:rsidRPr="008044F9">
        <w:rPr>
          <w:b/>
        </w:rPr>
        <w:t>Романцов А. Ю.</w:t>
      </w:r>
      <w:r>
        <w:t xml:space="preserve"> – Данный тариф будет рассматриваться. Развитие платного парковочного пространства представляет собой наличие бесплатных перехватывающих парковок вне центра города. В центре города платные парковки имеют бесплатный час. И за час можно успеть что-то сделать. Такая как парковка Советская – Орджон</w:t>
      </w:r>
      <w:r w:rsidR="00E60C13">
        <w:t xml:space="preserve">икидзе, Красный проспект. Там, где 50 рублей, там 30 минут бесплатного тарифа. </w:t>
      </w:r>
    </w:p>
    <w:p w:rsidR="00E60C13" w:rsidRDefault="00E60C13" w:rsidP="008044F9">
      <w:pPr>
        <w:shd w:val="clear" w:color="auto" w:fill="auto"/>
        <w:tabs>
          <w:tab w:val="left" w:pos="709"/>
        </w:tabs>
      </w:pPr>
      <w:r w:rsidRPr="00E60C13">
        <w:rPr>
          <w:b/>
        </w:rPr>
        <w:t>Титаренко И. Н.</w:t>
      </w:r>
      <w:r>
        <w:t xml:space="preserve"> – Почему не привлекаем инвесторов? И зачем тратить муниципальные деньги? И откуда они? Если через год привлечем федеральные средства и за счет их все сделаем?</w:t>
      </w:r>
      <w:r w:rsidR="00724BAF">
        <w:t xml:space="preserve"> Зачем это делать?</w:t>
      </w:r>
    </w:p>
    <w:p w:rsidR="00E60C13" w:rsidRDefault="00E60C13" w:rsidP="008044F9">
      <w:pPr>
        <w:shd w:val="clear" w:color="auto" w:fill="auto"/>
        <w:tabs>
          <w:tab w:val="left" w:pos="709"/>
        </w:tabs>
      </w:pPr>
      <w:r w:rsidRPr="00E60C13">
        <w:rPr>
          <w:b/>
        </w:rPr>
        <w:t>Романцов А. Ю.</w:t>
      </w:r>
      <w:r>
        <w:t xml:space="preserve"> – При привлечении инвесторов стоимость парковки вырастет до 150-180 рублей не в центре города. Инвесторы хотят получить деньги за </w:t>
      </w:r>
      <w:r>
        <w:lastRenderedPageBreak/>
        <w:t xml:space="preserve">вложенные ими средства.  По поводу индивидуального транспортного центра не вижу здесь никаких противоречий. Наша система полностью разработана и полностью открыта. </w:t>
      </w:r>
    </w:p>
    <w:p w:rsidR="00724BAF" w:rsidRDefault="00724BAF" w:rsidP="008044F9">
      <w:pPr>
        <w:shd w:val="clear" w:color="auto" w:fill="auto"/>
        <w:tabs>
          <w:tab w:val="left" w:pos="709"/>
        </w:tabs>
      </w:pPr>
      <w:r>
        <w:t xml:space="preserve">Дронов Р. В. – Это деньги от прочей деятельности ГЦОДД. Интеллектуальная транспортная система, у которой на сегодняшний день нет даже концепции, должна в своих концепциях отражать: Интеграцию всего оборудования, которое установлено на сегодняшний день, это светофоры и контроллеры, фотовидеофиксация, паркоматы. </w:t>
      </w:r>
    </w:p>
    <w:p w:rsidR="00724BAF" w:rsidRDefault="00724BAF" w:rsidP="008044F9">
      <w:pPr>
        <w:shd w:val="clear" w:color="auto" w:fill="auto"/>
        <w:tabs>
          <w:tab w:val="left" w:pos="709"/>
        </w:tabs>
      </w:pPr>
      <w:r w:rsidRPr="00724BAF">
        <w:rPr>
          <w:b/>
        </w:rPr>
        <w:t>Кудин И. В.</w:t>
      </w:r>
      <w:r>
        <w:t xml:space="preserve"> – Предлагаю 1 пунктом собрать совещание у Клемешова О. П. выйдем на </w:t>
      </w:r>
      <w:r w:rsidR="00BE664F">
        <w:t>какую-то</w:t>
      </w:r>
      <w:r>
        <w:t xml:space="preserve"> дорожную карту и будем сообща работать.</w:t>
      </w:r>
    </w:p>
    <w:p w:rsidR="00BE664F" w:rsidRDefault="00BE664F" w:rsidP="008044F9">
      <w:pPr>
        <w:shd w:val="clear" w:color="auto" w:fill="auto"/>
        <w:tabs>
          <w:tab w:val="left" w:pos="709"/>
        </w:tabs>
      </w:pPr>
      <w:r w:rsidRPr="00BE664F">
        <w:rPr>
          <w:b/>
        </w:rPr>
        <w:t>Титаренко И. Н.</w:t>
      </w:r>
      <w:r>
        <w:t xml:space="preserve"> – Аукционы (конкурсы) уже все отыграли, зачем еще что-то говорить. Зачем встречаться? Когда аукцион?</w:t>
      </w:r>
      <w:r w:rsidR="0085354C">
        <w:t xml:space="preserve"> Их переносили несколько раз и еще будут переносить, т.к. там куча нарушений ФЗ №44</w:t>
      </w:r>
    </w:p>
    <w:p w:rsidR="00BE664F" w:rsidRDefault="00BE664F" w:rsidP="008044F9">
      <w:pPr>
        <w:shd w:val="clear" w:color="auto" w:fill="auto"/>
        <w:tabs>
          <w:tab w:val="left" w:pos="709"/>
        </w:tabs>
      </w:pPr>
      <w:r w:rsidRPr="00BE664F">
        <w:rPr>
          <w:b/>
        </w:rPr>
        <w:t>Дронов Р. В.</w:t>
      </w:r>
      <w:r>
        <w:t xml:space="preserve"> – </w:t>
      </w:r>
      <w:r w:rsidR="0085354C">
        <w:t>Я в закрытом режиме доложу.</w:t>
      </w:r>
    </w:p>
    <w:p w:rsidR="0085354C" w:rsidRDefault="0085354C" w:rsidP="0085354C">
      <w:pPr>
        <w:tabs>
          <w:tab w:val="left" w:pos="709"/>
        </w:tabs>
        <w:jc w:val="right"/>
        <w:rPr>
          <w:i/>
        </w:rPr>
      </w:pPr>
      <w:r w:rsidRPr="0085354C">
        <w:rPr>
          <w:i/>
        </w:rPr>
        <w:t>Протокольно:</w:t>
      </w:r>
      <w:r>
        <w:rPr>
          <w:i/>
        </w:rPr>
        <w:t xml:space="preserve">1. </w:t>
      </w:r>
      <w:r w:rsidR="007B6B7C">
        <w:rPr>
          <w:i/>
        </w:rPr>
        <w:t>подготовить</w:t>
      </w:r>
      <w:r>
        <w:rPr>
          <w:i/>
        </w:rPr>
        <w:t xml:space="preserve"> </w:t>
      </w:r>
      <w:r w:rsidRPr="0085354C">
        <w:rPr>
          <w:i/>
        </w:rPr>
        <w:t>письмо в ДТиДБК мэрии города Новосибирска с просьбой, при наличии правовых оснований приостановить процедуру проведения</w:t>
      </w:r>
    </w:p>
    <w:p w:rsidR="0085354C" w:rsidRDefault="0085354C" w:rsidP="0085354C">
      <w:pPr>
        <w:tabs>
          <w:tab w:val="left" w:pos="709"/>
        </w:tabs>
        <w:jc w:val="right"/>
        <w:rPr>
          <w:i/>
        </w:rPr>
      </w:pPr>
      <w:r w:rsidRPr="0085354C">
        <w:rPr>
          <w:i/>
        </w:rPr>
        <w:t xml:space="preserve"> конкурсных процедур, затрагивающих платное </w:t>
      </w:r>
    </w:p>
    <w:p w:rsidR="0085354C" w:rsidRPr="0085354C" w:rsidRDefault="0085354C" w:rsidP="0085354C">
      <w:pPr>
        <w:tabs>
          <w:tab w:val="left" w:pos="709"/>
        </w:tabs>
        <w:jc w:val="right"/>
        <w:rPr>
          <w:i/>
        </w:rPr>
      </w:pPr>
      <w:r w:rsidRPr="0085354C">
        <w:rPr>
          <w:i/>
        </w:rPr>
        <w:t xml:space="preserve">парковочное пространство, </w:t>
      </w:r>
      <w:r>
        <w:rPr>
          <w:i/>
        </w:rPr>
        <w:t>до выяснения всех</w:t>
      </w:r>
      <w:r w:rsidRPr="0085354C">
        <w:rPr>
          <w:i/>
        </w:rPr>
        <w:t xml:space="preserve"> имеющихся вопросов.</w:t>
      </w:r>
    </w:p>
    <w:p w:rsidR="0085354C" w:rsidRDefault="0085354C" w:rsidP="0085354C">
      <w:pPr>
        <w:shd w:val="clear" w:color="auto" w:fill="auto"/>
        <w:tabs>
          <w:tab w:val="left" w:pos="709"/>
        </w:tabs>
        <w:jc w:val="right"/>
        <w:rPr>
          <w:i/>
        </w:rPr>
      </w:pPr>
      <w:r>
        <w:rPr>
          <w:i/>
        </w:rPr>
        <w:t xml:space="preserve">2. Совещание у Клемешова О. П. с приглашением </w:t>
      </w:r>
    </w:p>
    <w:p w:rsidR="0085354C" w:rsidRDefault="0085354C" w:rsidP="0085354C">
      <w:pPr>
        <w:shd w:val="clear" w:color="auto" w:fill="auto"/>
        <w:tabs>
          <w:tab w:val="left" w:pos="709"/>
        </w:tabs>
        <w:jc w:val="right"/>
        <w:rPr>
          <w:i/>
        </w:rPr>
      </w:pPr>
      <w:r>
        <w:rPr>
          <w:i/>
        </w:rPr>
        <w:t xml:space="preserve">Конобеева И. С., Титаренко И. Н., Плотникова Д. В., </w:t>
      </w:r>
    </w:p>
    <w:p w:rsidR="00BE664F" w:rsidRPr="0085354C" w:rsidRDefault="0085354C" w:rsidP="0085354C">
      <w:pPr>
        <w:shd w:val="clear" w:color="auto" w:fill="auto"/>
        <w:tabs>
          <w:tab w:val="left" w:pos="709"/>
        </w:tabs>
        <w:jc w:val="right"/>
        <w:rPr>
          <w:i/>
        </w:rPr>
      </w:pPr>
      <w:r>
        <w:rPr>
          <w:i/>
        </w:rPr>
        <w:t>Дебова Г. В., Илюхина В. В.</w:t>
      </w:r>
      <w:r w:rsidR="007B6B7C">
        <w:rPr>
          <w:i/>
        </w:rPr>
        <w:t>, Кудин И. В.</w:t>
      </w:r>
    </w:p>
    <w:p w:rsidR="00F26A19" w:rsidRPr="007F737B" w:rsidRDefault="007F737B" w:rsidP="00F26A19">
      <w:pPr>
        <w:shd w:val="clear" w:color="auto" w:fill="auto"/>
        <w:tabs>
          <w:tab w:val="left" w:pos="709"/>
        </w:tabs>
        <w:rPr>
          <w:bCs/>
        </w:rPr>
      </w:pPr>
      <w:r w:rsidRPr="00A562DC">
        <w:rPr>
          <w:b/>
        </w:rPr>
        <w:t>ГОЛОСОВАЛИ:</w:t>
      </w:r>
      <w:r w:rsidRPr="00A562DC">
        <w:t xml:space="preserve"> </w:t>
      </w:r>
      <w:r w:rsidRPr="00A562DC">
        <w:rPr>
          <w:b/>
        </w:rPr>
        <w:t>«за»</w:t>
      </w:r>
      <w:r w:rsidRPr="00A562DC">
        <w:t xml:space="preserve"> -</w:t>
      </w:r>
      <w:r w:rsidRPr="00A562DC">
        <w:rPr>
          <w:b/>
        </w:rPr>
        <w:t xml:space="preserve"> 12 единогласно - </w:t>
      </w:r>
      <w:r w:rsidRPr="00A562DC">
        <w:t>(Кудин И. В.,</w:t>
      </w:r>
      <w:r w:rsidRPr="00A562DC">
        <w:rPr>
          <w:bCs/>
        </w:rPr>
        <w:t xml:space="preserve"> Константинова И. И., Курбатов Д. Г., Лебедев Е. В., Рыбин Л. Ю., Илюхин В. В., Люмин В. И., Конобеев И. С., Дебов Г. В., Червов Д. В., Плотников Д. В., Дебов Г. В., Титаренко И. Н., Тямин Н. А.)</w:t>
      </w:r>
    </w:p>
    <w:p w:rsidR="009D542D" w:rsidRPr="00BC1541" w:rsidRDefault="009D542D" w:rsidP="009D542D">
      <w:r w:rsidRPr="00BC1541">
        <w:rPr>
          <w:b/>
        </w:rPr>
        <w:t>РЕШИЛИ:</w:t>
      </w:r>
      <w:r w:rsidRPr="00BC1541">
        <w:t xml:space="preserve"> проект решения комиссии принять в целом.</w:t>
      </w:r>
    </w:p>
    <w:p w:rsidR="0064767F" w:rsidRDefault="002E74C9" w:rsidP="002E74C9">
      <w:pPr>
        <w:autoSpaceDE w:val="0"/>
        <w:autoSpaceDN w:val="0"/>
        <w:adjustRightInd w:val="0"/>
      </w:pPr>
      <w:r>
        <w:rPr>
          <w:b/>
        </w:rPr>
        <w:t xml:space="preserve">2. </w:t>
      </w:r>
      <w:r w:rsidR="0064767F" w:rsidRPr="005E292A">
        <w:rPr>
          <w:b/>
        </w:rPr>
        <w:t>Слушали:</w:t>
      </w:r>
      <w:r w:rsidR="0064767F">
        <w:rPr>
          <w:b/>
        </w:rPr>
        <w:t xml:space="preserve"> </w:t>
      </w:r>
      <w:r w:rsidR="0064767F" w:rsidRPr="0064767F">
        <w:t>Пойкину Екатерину Андреевну</w:t>
      </w:r>
      <w:r w:rsidR="0064767F">
        <w:rPr>
          <w:b/>
        </w:rPr>
        <w:t xml:space="preserve"> </w:t>
      </w:r>
      <w:r w:rsidR="0064767F" w:rsidRPr="0064767F">
        <w:t>Проинформировала</w:t>
      </w:r>
      <w:r w:rsidRPr="005E292A">
        <w:t xml:space="preserve"> по </w:t>
      </w:r>
      <w:r w:rsidRPr="0091350F">
        <w:t xml:space="preserve">вопросу: </w:t>
      </w:r>
      <w:r w:rsidR="0064767F" w:rsidRPr="0064767F">
        <w:t>Информация о ходе реализации мероприятий по благоустройству территории «Сквера Славы» в рамках реализации муниципальной программы «Формирование современной городской среды» на 2018 - 2022 годы, утверждённой постановлением мэрии города Новосибирска от 29.12.2017 № 5833», а также «Монумента Славы» в 2019 году</w:t>
      </w:r>
    </w:p>
    <w:p w:rsidR="0056627F" w:rsidRDefault="0056627F" w:rsidP="002E74C9">
      <w:pPr>
        <w:autoSpaceDE w:val="0"/>
        <w:autoSpaceDN w:val="0"/>
        <w:adjustRightInd w:val="0"/>
      </w:pPr>
      <w:r w:rsidRPr="0056627F">
        <w:rPr>
          <w:b/>
        </w:rPr>
        <w:t>Тямин Н. А.</w:t>
      </w:r>
      <w:r>
        <w:t xml:space="preserve"> – Что с видеонаблюдением, заложены ли они в проекте?</w:t>
      </w:r>
    </w:p>
    <w:p w:rsidR="0056627F" w:rsidRDefault="0056627F" w:rsidP="002E74C9">
      <w:pPr>
        <w:autoSpaceDE w:val="0"/>
        <w:autoSpaceDN w:val="0"/>
        <w:adjustRightInd w:val="0"/>
      </w:pPr>
      <w:r w:rsidRPr="0056627F">
        <w:rPr>
          <w:b/>
        </w:rPr>
        <w:t>Клемешов О. П.</w:t>
      </w:r>
      <w:r>
        <w:t xml:space="preserve"> – заложен проект безопасности, он включает в себя и систему видеонаблюдения и систему освещения и озвучивания. </w:t>
      </w:r>
      <w:r w:rsidR="00C07604">
        <w:t xml:space="preserve">Всё это будет выводиться, а пост полиции и количество камер существенно увеличилось. Эти системы все будут реконструированы. </w:t>
      </w:r>
    </w:p>
    <w:p w:rsidR="00C07604" w:rsidRDefault="00C07604" w:rsidP="002E74C9">
      <w:pPr>
        <w:autoSpaceDE w:val="0"/>
        <w:autoSpaceDN w:val="0"/>
        <w:adjustRightInd w:val="0"/>
      </w:pPr>
      <w:r w:rsidRPr="00C07604">
        <w:rPr>
          <w:b/>
        </w:rPr>
        <w:t>Илюхин В. В.</w:t>
      </w:r>
      <w:r>
        <w:t xml:space="preserve"> – Я из доклада сделал вывод что у Вас 15-20 % выполненных работ судя по фотографиям и по оплатам. Когда всё-таки всё будет закончено?</w:t>
      </w:r>
    </w:p>
    <w:p w:rsidR="00C07604" w:rsidRDefault="00C07604" w:rsidP="002E74C9">
      <w:pPr>
        <w:autoSpaceDE w:val="0"/>
        <w:autoSpaceDN w:val="0"/>
        <w:adjustRightInd w:val="0"/>
      </w:pPr>
      <w:r w:rsidRPr="00C07604">
        <w:rPr>
          <w:b/>
        </w:rPr>
        <w:t>Пойкина Е. А.</w:t>
      </w:r>
      <w:r>
        <w:t xml:space="preserve"> – конец октября. Мы планируем посадку деревьев, ждём температурный режим</w:t>
      </w:r>
      <w:r w:rsidR="00A56B59">
        <w:t>. Общестроительные работы мы планируем закончить 15 октября. Мы меняем ивы на входной группе. Температура должна быть около 0 С.</w:t>
      </w:r>
    </w:p>
    <w:p w:rsidR="00A56B59" w:rsidRDefault="00A56B59" w:rsidP="002E74C9">
      <w:pPr>
        <w:autoSpaceDE w:val="0"/>
        <w:autoSpaceDN w:val="0"/>
        <w:adjustRightInd w:val="0"/>
      </w:pPr>
      <w:r w:rsidRPr="00A56B59">
        <w:rPr>
          <w:b/>
        </w:rPr>
        <w:lastRenderedPageBreak/>
        <w:t>Титаренко И. Н.</w:t>
      </w:r>
      <w:r>
        <w:t xml:space="preserve"> – Сроки сдачи объекта увеличились, в связи с чем?</w:t>
      </w:r>
    </w:p>
    <w:p w:rsidR="00A56B59" w:rsidRDefault="00A56B59" w:rsidP="002E74C9">
      <w:pPr>
        <w:autoSpaceDE w:val="0"/>
        <w:autoSpaceDN w:val="0"/>
        <w:adjustRightInd w:val="0"/>
      </w:pPr>
      <w:r w:rsidRPr="00A56B59">
        <w:rPr>
          <w:b/>
        </w:rPr>
        <w:t>Пойкина Е. А.</w:t>
      </w:r>
      <w:r>
        <w:t xml:space="preserve"> – У нас в ходе работ возникли вопросы по шлифовке плит, объём увеличился, для того что бы объект визуально имел оконченный вид. Что бы не было пятен где-то шлифованных, где-то нет. В ходе выполнения работ, когда сняли межплиточное пространство оказалось, что оно держало часть плит, т.е. плиты стали разрушаться. Соответственно увеличения объёма по плитам, по шлифовке. </w:t>
      </w:r>
    </w:p>
    <w:p w:rsidR="00A56B59" w:rsidRDefault="00A56B59" w:rsidP="002E74C9">
      <w:pPr>
        <w:autoSpaceDE w:val="0"/>
        <w:autoSpaceDN w:val="0"/>
        <w:adjustRightInd w:val="0"/>
      </w:pPr>
      <w:r w:rsidRPr="00A56B59">
        <w:rPr>
          <w:b/>
        </w:rPr>
        <w:t>Дронов Р. В.</w:t>
      </w:r>
      <w:r>
        <w:t xml:space="preserve"> – Плитка в районе пилонов</w:t>
      </w:r>
      <w:r w:rsidR="00DE79BB">
        <w:t>, центральная часть</w:t>
      </w:r>
      <w:r>
        <w:t xml:space="preserve"> относится </w:t>
      </w:r>
      <w:r w:rsidR="00DE79BB">
        <w:t xml:space="preserve">к объектам </w:t>
      </w:r>
      <w:r>
        <w:t>культурного наследия</w:t>
      </w:r>
      <w:r w:rsidR="00932809">
        <w:t xml:space="preserve">, </w:t>
      </w:r>
      <w:r w:rsidR="00DE79BB">
        <w:t xml:space="preserve">в связи с этим нужно сохранить те решения, которые там были.   Замена материалов должна быть не более 40%. При производстве работ выяснилось, что количество выбраковки составляет более 40%, всё уложено на стяжку, более того той плитки которая там лежала уже не существует и заказать такую плитку невозможно. Были проведены переговоры и принято решение о 100% замене плитки и о 100% шлифовке. Сейчас будет корректироваться проект и соответственно сроки. </w:t>
      </w:r>
    </w:p>
    <w:p w:rsidR="00DE79BB" w:rsidRDefault="00DE79BB" w:rsidP="002E74C9">
      <w:pPr>
        <w:autoSpaceDE w:val="0"/>
        <w:autoSpaceDN w:val="0"/>
        <w:adjustRightInd w:val="0"/>
      </w:pPr>
      <w:r w:rsidRPr="00DE79BB">
        <w:rPr>
          <w:b/>
        </w:rPr>
        <w:t>Курбатов Д. Г.</w:t>
      </w:r>
      <w:r>
        <w:t xml:space="preserve"> – </w:t>
      </w:r>
      <w:r w:rsidR="00872870">
        <w:t>Скрытые работы — это</w:t>
      </w:r>
      <w:r>
        <w:t xml:space="preserve"> что?</w:t>
      </w:r>
    </w:p>
    <w:p w:rsidR="004B05B3" w:rsidRPr="006545F6" w:rsidRDefault="004B05B3" w:rsidP="004B05B3">
      <w:pPr>
        <w:autoSpaceDE w:val="0"/>
        <w:autoSpaceDN w:val="0"/>
        <w:adjustRightInd w:val="0"/>
        <w:jc w:val="right"/>
        <w:rPr>
          <w:i/>
        </w:rPr>
      </w:pPr>
      <w:r w:rsidRPr="006545F6">
        <w:rPr>
          <w:i/>
        </w:rPr>
        <w:t>Протокольно:</w:t>
      </w:r>
    </w:p>
    <w:p w:rsidR="00DE79BB" w:rsidRDefault="00872870" w:rsidP="002E74C9">
      <w:pPr>
        <w:autoSpaceDE w:val="0"/>
        <w:autoSpaceDN w:val="0"/>
        <w:adjustRightInd w:val="0"/>
      </w:pPr>
      <w:r w:rsidRPr="00872870">
        <w:rPr>
          <w:b/>
        </w:rPr>
        <w:t>Пойкина Е. А.</w:t>
      </w:r>
      <w:r>
        <w:t xml:space="preserve"> – В актах скрытых работ фиксируется все результаты работ, которые на момент приёмки, на момент подписания актов КС – 2, КС-3. Они скрыты визуально. Т. е. совершил подрядчик разрытие траншеи, мы пришли составили акт о скрытых работах, о том, что траншея разрыта по проекту, сделаны фотографии.   </w:t>
      </w:r>
    </w:p>
    <w:p w:rsidR="00872870" w:rsidRDefault="00872870" w:rsidP="002E74C9">
      <w:pPr>
        <w:autoSpaceDE w:val="0"/>
        <w:autoSpaceDN w:val="0"/>
        <w:adjustRightInd w:val="0"/>
      </w:pPr>
      <w:r w:rsidRPr="00A0349C">
        <w:rPr>
          <w:b/>
        </w:rPr>
        <w:t>Рыбин Л. Ю.</w:t>
      </w:r>
      <w:r>
        <w:t xml:space="preserve"> –</w:t>
      </w:r>
      <w:r w:rsidR="00C3644F">
        <w:t xml:space="preserve"> Д</w:t>
      </w:r>
      <w:r>
        <w:t>ля маломобильных граждан проезд предусмотрен?</w:t>
      </w:r>
    </w:p>
    <w:p w:rsidR="00872870" w:rsidRDefault="00872870" w:rsidP="002E74C9">
      <w:pPr>
        <w:autoSpaceDE w:val="0"/>
        <w:autoSpaceDN w:val="0"/>
        <w:adjustRightInd w:val="0"/>
      </w:pPr>
      <w:r w:rsidRPr="00A0349C">
        <w:rPr>
          <w:b/>
        </w:rPr>
        <w:t>Пойкина Е. А.</w:t>
      </w:r>
      <w:r>
        <w:t xml:space="preserve"> </w:t>
      </w:r>
      <w:r w:rsidR="00A0349C">
        <w:t>–</w:t>
      </w:r>
      <w:r>
        <w:t xml:space="preserve"> </w:t>
      </w:r>
      <w:r w:rsidR="00A0349C">
        <w:t xml:space="preserve">Увеличение срока еще и из-за этого. Так как мы меняем металические пандусы на монолитные. Мы всё делаем для того чтобы Монумент стал доступнее. </w:t>
      </w:r>
    </w:p>
    <w:p w:rsidR="00A0349C" w:rsidRDefault="00A0349C" w:rsidP="002E74C9">
      <w:pPr>
        <w:autoSpaceDE w:val="0"/>
        <w:autoSpaceDN w:val="0"/>
        <w:adjustRightInd w:val="0"/>
      </w:pPr>
      <w:r w:rsidRPr="00A0349C">
        <w:rPr>
          <w:b/>
        </w:rPr>
        <w:t>Плотников Д. В.</w:t>
      </w:r>
      <w:r>
        <w:t xml:space="preserve"> – Кто будет оплачивать дополнительные затраты? </w:t>
      </w:r>
    </w:p>
    <w:p w:rsidR="00A0349C" w:rsidRPr="00C3644F" w:rsidRDefault="00A0349C" w:rsidP="002E74C9">
      <w:pPr>
        <w:autoSpaceDE w:val="0"/>
        <w:autoSpaceDN w:val="0"/>
        <w:adjustRightInd w:val="0"/>
      </w:pPr>
      <w:r w:rsidRPr="00A0349C">
        <w:rPr>
          <w:b/>
        </w:rPr>
        <w:t>Дронов Р. В.</w:t>
      </w:r>
      <w:r>
        <w:t xml:space="preserve"> – Будем просить дополнительные источники финансирования </w:t>
      </w:r>
      <w:r>
        <w:rPr>
          <w:lang w:val="en-US"/>
        </w:rPr>
        <w:t>II</w:t>
      </w:r>
      <w:r w:rsidRPr="00A0349C">
        <w:t xml:space="preserve"> </w:t>
      </w:r>
      <w:r>
        <w:t>этапа. Будем просить дополнительные средства у Области.</w:t>
      </w:r>
      <w:r w:rsidR="00C3644F">
        <w:t xml:space="preserve"> Мы отдефектовали все композиции «Героям Сибирякам», «Героям Советского Союза» и «Орденам Славы» и еще ряд композиций, которые расположены по всему парку. Скоро будет отыгран конкурс </w:t>
      </w:r>
      <w:r w:rsidR="00C3644F">
        <w:rPr>
          <w:lang w:val="en-US"/>
        </w:rPr>
        <w:t>II</w:t>
      </w:r>
      <w:r w:rsidR="00C3644F" w:rsidRPr="00C3644F">
        <w:t xml:space="preserve"> </w:t>
      </w:r>
      <w:r w:rsidR="00C3644F">
        <w:t>этапа, для того что бы закончить все работы к 1 Мая.</w:t>
      </w:r>
    </w:p>
    <w:p w:rsidR="00A0349C" w:rsidRDefault="00C3644F" w:rsidP="002E74C9">
      <w:pPr>
        <w:autoSpaceDE w:val="0"/>
        <w:autoSpaceDN w:val="0"/>
        <w:adjustRightInd w:val="0"/>
      </w:pPr>
      <w:r w:rsidRPr="00C3644F">
        <w:rPr>
          <w:b/>
        </w:rPr>
        <w:t>Кудин И. В.</w:t>
      </w:r>
      <w:r>
        <w:t xml:space="preserve"> – на следующей неделе совещание по Монументу Славы.</w:t>
      </w:r>
    </w:p>
    <w:p w:rsidR="00C3644F" w:rsidRDefault="00C3644F" w:rsidP="002E74C9">
      <w:pPr>
        <w:autoSpaceDE w:val="0"/>
        <w:autoSpaceDN w:val="0"/>
        <w:adjustRightInd w:val="0"/>
      </w:pPr>
      <w:r w:rsidRPr="00C3644F">
        <w:rPr>
          <w:b/>
        </w:rPr>
        <w:t>Клемешов О. П.</w:t>
      </w:r>
      <w:r>
        <w:t xml:space="preserve"> – Проведем совещание с общественностью.</w:t>
      </w:r>
    </w:p>
    <w:p w:rsidR="002E74C9" w:rsidRPr="005E292A" w:rsidRDefault="002E74C9" w:rsidP="002E74C9">
      <w:pPr>
        <w:autoSpaceDE w:val="0"/>
        <w:autoSpaceDN w:val="0"/>
        <w:adjustRightInd w:val="0"/>
      </w:pPr>
      <w:r w:rsidRPr="005E292A">
        <w:rPr>
          <w:b/>
        </w:rPr>
        <w:t>ГОЛОСОВАЛИ:</w:t>
      </w:r>
      <w:r w:rsidRPr="005E292A">
        <w:t xml:space="preserve"> «за» - </w:t>
      </w:r>
      <w:r>
        <w:t>12</w:t>
      </w:r>
      <w:r w:rsidRPr="005E292A">
        <w:t xml:space="preserve"> (</w:t>
      </w:r>
      <w:r>
        <w:t xml:space="preserve">Кудин И. В., </w:t>
      </w:r>
      <w:r w:rsidRPr="00EE3AD8">
        <w:rPr>
          <w:bCs/>
        </w:rPr>
        <w:t>Константинова И. И., Курбатов Д. Г., Лебедев Е. В., Рыбин Л. Ю.</w:t>
      </w:r>
      <w:r w:rsidRPr="00EE3AD8">
        <w:t>,</w:t>
      </w:r>
      <w:r w:rsidRPr="00EE3AD8">
        <w:rPr>
          <w:bCs/>
        </w:rPr>
        <w:t xml:space="preserve"> Илюхин В. В., Люмин В. И.,</w:t>
      </w:r>
      <w:r w:rsidRPr="00EE3AD8">
        <w:t xml:space="preserve"> Конобеев И. С., </w:t>
      </w:r>
      <w:r w:rsidRPr="00EE3AD8">
        <w:rPr>
          <w:bCs/>
        </w:rPr>
        <w:t xml:space="preserve">Дебов Г. В., Червов Д. В., Плотников Д. В., Дебов Г. В., Титаренко И. Н., </w:t>
      </w:r>
      <w:r w:rsidRPr="00EE3AD8">
        <w:t>Тямин Н. А.</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64767F" w:rsidRDefault="002E74C9" w:rsidP="002E74C9">
      <w:pPr>
        <w:autoSpaceDE w:val="0"/>
        <w:autoSpaceDN w:val="0"/>
        <w:adjustRightInd w:val="0"/>
      </w:pPr>
      <w:r>
        <w:rPr>
          <w:b/>
        </w:rPr>
        <w:t xml:space="preserve">3. </w:t>
      </w:r>
      <w:r w:rsidRPr="005E292A">
        <w:rPr>
          <w:b/>
        </w:rPr>
        <w:t xml:space="preserve">Слушали: </w:t>
      </w:r>
      <w:r>
        <w:rPr>
          <w:b/>
        </w:rPr>
        <w:t xml:space="preserve">Перязева Д. Г. </w:t>
      </w:r>
      <w:r w:rsidRPr="005E292A">
        <w:t xml:space="preserve">Проинформировал по </w:t>
      </w:r>
      <w:r w:rsidRPr="0091350F">
        <w:t>вопросу</w:t>
      </w:r>
      <w:r>
        <w:t xml:space="preserve">: </w:t>
      </w:r>
      <w:r w:rsidR="0064767F" w:rsidRPr="0064767F">
        <w:t>Об информации о готовности объектов систем энергетического хозяйства и жилищного фонда города Новосибирска к отопительному периоду 2019/2020 годов</w:t>
      </w:r>
    </w:p>
    <w:p w:rsidR="0027318A" w:rsidRDefault="0027318A" w:rsidP="002E74C9">
      <w:pPr>
        <w:autoSpaceDE w:val="0"/>
        <w:autoSpaceDN w:val="0"/>
        <w:adjustRightInd w:val="0"/>
      </w:pPr>
      <w:r w:rsidRPr="0027318A">
        <w:rPr>
          <w:b/>
        </w:rPr>
        <w:t>Кудин И. В.</w:t>
      </w:r>
      <w:r>
        <w:t xml:space="preserve"> -  По СОРАН задолженность. Все ли будет нормально?</w:t>
      </w:r>
    </w:p>
    <w:p w:rsidR="0027318A" w:rsidRDefault="0027318A" w:rsidP="002E74C9">
      <w:pPr>
        <w:autoSpaceDE w:val="0"/>
        <w:autoSpaceDN w:val="0"/>
        <w:adjustRightInd w:val="0"/>
      </w:pPr>
      <w:r w:rsidRPr="0027318A">
        <w:rPr>
          <w:b/>
        </w:rPr>
        <w:lastRenderedPageBreak/>
        <w:t>Перязев Д. Г.</w:t>
      </w:r>
      <w:r>
        <w:t xml:space="preserve"> – ограничений никаких не будет.</w:t>
      </w:r>
      <w:r w:rsidR="002B1EA3">
        <w:t xml:space="preserve"> Все потребители находятся с горячим водоснабжением. Информация прходила, что возможно будут ограничения по газу, мы отработали 3 дня с Газромом на сегодняшний у нас есть уверенность что никаких ограничений не будет. Все находится у нас на контроле. </w:t>
      </w:r>
    </w:p>
    <w:p w:rsidR="0027318A" w:rsidRDefault="0027318A" w:rsidP="002E74C9">
      <w:pPr>
        <w:autoSpaceDE w:val="0"/>
        <w:autoSpaceDN w:val="0"/>
        <w:adjustRightInd w:val="0"/>
      </w:pPr>
      <w:r w:rsidRPr="0027318A">
        <w:rPr>
          <w:b/>
        </w:rPr>
        <w:t>Тямин Н. А.</w:t>
      </w:r>
      <w:r>
        <w:t xml:space="preserve"> – Трагедия произошла на моём округе. В зиму мы уходим с временным вариантом?</w:t>
      </w:r>
    </w:p>
    <w:p w:rsidR="00CB4D96" w:rsidRDefault="002B1EA3" w:rsidP="002E74C9">
      <w:pPr>
        <w:autoSpaceDE w:val="0"/>
        <w:autoSpaceDN w:val="0"/>
        <w:adjustRightInd w:val="0"/>
      </w:pPr>
      <w:r>
        <w:t xml:space="preserve">Перязев Д. Г. – Мы уйдем в этом году с временным вариантом насосной станции т.е. это нельзя будет назвать объектом капитального строительства для ускорения работ. У СГК произошла оттяжка по срокам примерно на 2 недели. </w:t>
      </w:r>
    </w:p>
    <w:p w:rsidR="002B1EA3" w:rsidRDefault="002B1EA3" w:rsidP="002E74C9">
      <w:pPr>
        <w:autoSpaceDE w:val="0"/>
        <w:autoSpaceDN w:val="0"/>
        <w:adjustRightInd w:val="0"/>
      </w:pPr>
      <w:r>
        <w:t xml:space="preserve">Тямин Н. А. – Сейчас там </w:t>
      </w:r>
      <w:r w:rsidR="00B82C4F">
        <w:t>твориться</w:t>
      </w:r>
      <w:r>
        <w:t xml:space="preserve"> </w:t>
      </w:r>
      <w:r w:rsidR="00B82C4F">
        <w:t>безобразие,</w:t>
      </w:r>
      <w:r>
        <w:t xml:space="preserve"> спасибо Олегу Петровичу, который вмешался сейчас в эту ситуацию. Объект после трагедии в течении 2-х недель оставался без какой- либо охраны, без одного человека. В 150 метрах находится школа, 2 детских сада, 4 </w:t>
      </w:r>
      <w:r w:rsidR="00B82C4F">
        <w:t>восьми подъездных</w:t>
      </w:r>
      <w:r>
        <w:t xml:space="preserve"> дома, где дети идут в школу, идут через эту стройку. Если мы уходим в зиму в «полуфабрикате», то население целого квартала, порядка 6000 человек, будет смотреть на это все в течении года? Схема движения транспортных средств которая была утверждена на период капитального ремонта этого объекта нарушена на 99%. Я не знаю куда смотрит прокуратура, технические органы, которые должны следить за этим. </w:t>
      </w:r>
      <w:r w:rsidR="008A2E2A">
        <w:t xml:space="preserve">У меня большая просьба Игорь Валерьевич, это безопасность детей! В понедельник у меня был приём, 12 человек. Люди готовы выходить перекрывать улицу потому что на их отчаяние не реагирует. </w:t>
      </w:r>
      <w:r w:rsidR="00C50F0E">
        <w:t>Завтра в 10.00 там будет выездное совещание, по поводу всех тех событий, которые там происходят. Просьба: Вы людям честно скажите в каком виде этот объект уходит в зиму? Будет это все засыпано, благоустройство сделано в черновом варианте, или этот огромный котлован так и будет стоять?</w:t>
      </w:r>
    </w:p>
    <w:p w:rsidR="006942EC" w:rsidRDefault="006942EC" w:rsidP="002E74C9">
      <w:pPr>
        <w:autoSpaceDE w:val="0"/>
        <w:autoSpaceDN w:val="0"/>
        <w:adjustRightInd w:val="0"/>
      </w:pPr>
      <w:r w:rsidRPr="006942EC">
        <w:rPr>
          <w:b/>
        </w:rPr>
        <w:t>Перязев Д. Г</w:t>
      </w:r>
      <w:r>
        <w:t>. – Я понимаю, что СГК работает на своём земельном участке. Я думаю лучше скажет Колмаков А. В.</w:t>
      </w:r>
      <w:r w:rsidR="00406F9B">
        <w:t xml:space="preserve"> Департамент ЖКХ не осуществляет контрольных функций за реконструкцией объектов. </w:t>
      </w:r>
    </w:p>
    <w:p w:rsidR="00175F08" w:rsidRDefault="00175F08" w:rsidP="002E74C9">
      <w:pPr>
        <w:autoSpaceDE w:val="0"/>
        <w:autoSpaceDN w:val="0"/>
        <w:adjustRightInd w:val="0"/>
      </w:pPr>
      <w:r w:rsidRPr="00175F08">
        <w:rPr>
          <w:b/>
        </w:rPr>
        <w:t>Тямин Н. А.</w:t>
      </w:r>
      <w:r>
        <w:t xml:space="preserve"> – Если бы на своем участке?</w:t>
      </w:r>
    </w:p>
    <w:p w:rsidR="006942EC" w:rsidRDefault="006942EC" w:rsidP="002E74C9">
      <w:pPr>
        <w:autoSpaceDE w:val="0"/>
        <w:autoSpaceDN w:val="0"/>
        <w:adjustRightInd w:val="0"/>
      </w:pPr>
      <w:r w:rsidRPr="006942EC">
        <w:rPr>
          <w:b/>
        </w:rPr>
        <w:t>Колмаков А. В.</w:t>
      </w:r>
      <w:r>
        <w:t xml:space="preserve"> – Я график предоставлял, в ДЖКХ он есть. Если го</w:t>
      </w:r>
      <w:r w:rsidR="00175F08">
        <w:t>ворить про сужение до стен будущей ПНС, то это будет сделано к концу первой декады октября. Т.е. нам нужно сделать связь</w:t>
      </w:r>
      <w:r w:rsidR="00647320">
        <w:t>,</w:t>
      </w:r>
      <w:r w:rsidR="00175F08">
        <w:t xml:space="preserve"> трубопровод, </w:t>
      </w:r>
      <w:r w:rsidR="00647320">
        <w:t>«</w:t>
      </w:r>
      <w:r w:rsidR="00175F08">
        <w:t>неподвижка</w:t>
      </w:r>
      <w:r w:rsidR="00647320">
        <w:t>»</w:t>
      </w:r>
      <w:r w:rsidR="00175F08">
        <w:t xml:space="preserve"> возле дороги большая 80 кубовая</w:t>
      </w:r>
      <w:r w:rsidR="00647320">
        <w:t>,</w:t>
      </w:r>
      <w:r w:rsidR="00175F08">
        <w:t xml:space="preserve"> залить. И тогда мы ограждение сдвинем </w:t>
      </w:r>
      <w:r w:rsidR="00647320">
        <w:t>к зданию,</w:t>
      </w:r>
      <w:r w:rsidR="00175F08">
        <w:t xml:space="preserve"> и проезж</w:t>
      </w:r>
      <w:r w:rsidR="00647320">
        <w:t>ую</w:t>
      </w:r>
      <w:r w:rsidR="00175F08">
        <w:t xml:space="preserve"> часть в сторону школы восстановим в полном объёме. </w:t>
      </w:r>
      <w:r w:rsidR="00647320">
        <w:t>А что</w:t>
      </w:r>
      <w:r w:rsidR="00175F08">
        <w:t xml:space="preserve"> </w:t>
      </w:r>
      <w:r w:rsidR="00E85E16">
        <w:t>касается, самого помещения ПНС, здания у нас в первоначальном проекте реконструкции не предусматривалась полная реконструкция здания в этом году.</w:t>
      </w:r>
      <w:r w:rsidR="00CC726A">
        <w:t xml:space="preserve"> Мы в этом году начали первый этап, там объемная реконструкция, там 10 насосов должно быть, сейчас только 2 будет поставлено. На этот отопительный сезон больше и не планировалось. Безопасность, внешний вид на который жители будут смотреть в течении зимы? Давайте мы посмотрим ограждение более эстетичное? </w:t>
      </w:r>
    </w:p>
    <w:p w:rsidR="006942EC" w:rsidRDefault="00CC726A" w:rsidP="002E74C9">
      <w:pPr>
        <w:autoSpaceDE w:val="0"/>
        <w:autoSpaceDN w:val="0"/>
        <w:adjustRightInd w:val="0"/>
      </w:pPr>
      <w:r w:rsidRPr="00CC726A">
        <w:rPr>
          <w:b/>
        </w:rPr>
        <w:t>Тямин Н. А.</w:t>
      </w:r>
      <w:r>
        <w:t xml:space="preserve"> </w:t>
      </w:r>
      <w:r w:rsidR="003E7F88">
        <w:t>–</w:t>
      </w:r>
      <w:r>
        <w:t xml:space="preserve"> </w:t>
      </w:r>
      <w:r w:rsidR="003E7F88">
        <w:t xml:space="preserve">Вы вышли далеко за границы, вы нарушили все нормы и схемы. Немеровича-Данченко, 1/1. Люди опасаются, что все рухнет.  </w:t>
      </w:r>
    </w:p>
    <w:p w:rsidR="003E7F88" w:rsidRDefault="003E7F88" w:rsidP="002E74C9">
      <w:pPr>
        <w:autoSpaceDE w:val="0"/>
        <w:autoSpaceDN w:val="0"/>
        <w:adjustRightInd w:val="0"/>
      </w:pPr>
      <w:r w:rsidRPr="003E7F88">
        <w:rPr>
          <w:b/>
        </w:rPr>
        <w:t>Колмаков А. В.</w:t>
      </w:r>
      <w:r>
        <w:t xml:space="preserve"> – Контролирую. </w:t>
      </w:r>
    </w:p>
    <w:p w:rsidR="003E7F88" w:rsidRDefault="003E7F88" w:rsidP="002E74C9">
      <w:pPr>
        <w:autoSpaceDE w:val="0"/>
        <w:autoSpaceDN w:val="0"/>
        <w:adjustRightInd w:val="0"/>
      </w:pPr>
      <w:r w:rsidRPr="003E7F88">
        <w:rPr>
          <w:b/>
        </w:rPr>
        <w:lastRenderedPageBreak/>
        <w:t>Тямин Н. А.</w:t>
      </w:r>
      <w:r>
        <w:t xml:space="preserve"> – Как вы контролируете, если объект стоял 2,5 недели без охраны? Кто за этот объект отвечает?</w:t>
      </w:r>
    </w:p>
    <w:p w:rsidR="003E7F88" w:rsidRDefault="003E7F88" w:rsidP="002E74C9">
      <w:pPr>
        <w:autoSpaceDE w:val="0"/>
        <w:autoSpaceDN w:val="0"/>
        <w:adjustRightInd w:val="0"/>
      </w:pPr>
      <w:r w:rsidRPr="003E7F88">
        <w:rPr>
          <w:b/>
        </w:rPr>
        <w:t>Колмаков А. В.</w:t>
      </w:r>
      <w:r>
        <w:t xml:space="preserve"> – Нас не пускало следствие.</w:t>
      </w:r>
    </w:p>
    <w:p w:rsidR="003E7F88" w:rsidRDefault="00AA3107" w:rsidP="002E74C9">
      <w:pPr>
        <w:autoSpaceDE w:val="0"/>
        <w:autoSpaceDN w:val="0"/>
        <w:adjustRightInd w:val="0"/>
      </w:pPr>
      <w:r w:rsidRPr="001E16F1">
        <w:rPr>
          <w:b/>
        </w:rPr>
        <w:t>Кудин И. В.</w:t>
      </w:r>
      <w:r>
        <w:t xml:space="preserve"> – Николай Андреевич, у Вас есть график </w:t>
      </w:r>
      <w:r w:rsidR="001E16F1">
        <w:t>работ?</w:t>
      </w:r>
    </w:p>
    <w:p w:rsidR="001E16F1" w:rsidRDefault="001E16F1" w:rsidP="002E74C9">
      <w:pPr>
        <w:autoSpaceDE w:val="0"/>
        <w:autoSpaceDN w:val="0"/>
        <w:adjustRightInd w:val="0"/>
      </w:pPr>
      <w:r w:rsidRPr="001E16F1">
        <w:rPr>
          <w:b/>
        </w:rPr>
        <w:t>Тямин Н. А.</w:t>
      </w:r>
      <w:r>
        <w:t xml:space="preserve"> – нет.</w:t>
      </w:r>
    </w:p>
    <w:p w:rsidR="001E16F1" w:rsidRPr="001E16F1" w:rsidRDefault="001E16F1" w:rsidP="001E16F1">
      <w:pPr>
        <w:autoSpaceDE w:val="0"/>
        <w:autoSpaceDN w:val="0"/>
        <w:adjustRightInd w:val="0"/>
        <w:jc w:val="right"/>
        <w:rPr>
          <w:i/>
        </w:rPr>
      </w:pPr>
      <w:r w:rsidRPr="001E16F1">
        <w:rPr>
          <w:i/>
        </w:rPr>
        <w:t xml:space="preserve">Протокольно: предоставить график работ ПНС по </w:t>
      </w:r>
    </w:p>
    <w:p w:rsidR="001E16F1" w:rsidRPr="001E16F1" w:rsidRDefault="001E16F1" w:rsidP="001E16F1">
      <w:pPr>
        <w:autoSpaceDE w:val="0"/>
        <w:autoSpaceDN w:val="0"/>
        <w:adjustRightInd w:val="0"/>
        <w:jc w:val="right"/>
        <w:rPr>
          <w:i/>
        </w:rPr>
      </w:pPr>
      <w:r w:rsidRPr="001E16F1">
        <w:rPr>
          <w:i/>
        </w:rPr>
        <w:t>ул. Немировича-Данченко, 1/1 Колмакову А. В.</w:t>
      </w:r>
    </w:p>
    <w:p w:rsidR="00606325" w:rsidRDefault="001E16F1" w:rsidP="001E16F1">
      <w:pPr>
        <w:autoSpaceDE w:val="0"/>
        <w:autoSpaceDN w:val="0"/>
        <w:adjustRightInd w:val="0"/>
        <w:jc w:val="right"/>
        <w:rPr>
          <w:i/>
        </w:rPr>
      </w:pPr>
      <w:r w:rsidRPr="001E16F1">
        <w:rPr>
          <w:i/>
        </w:rPr>
        <w:t xml:space="preserve"> в комиссию по городскому хозяйству</w:t>
      </w:r>
      <w:r w:rsidR="001D172F">
        <w:rPr>
          <w:i/>
        </w:rPr>
        <w:t xml:space="preserve"> и уведомить </w:t>
      </w:r>
    </w:p>
    <w:p w:rsidR="001E16F1" w:rsidRDefault="001D172F" w:rsidP="001E16F1">
      <w:pPr>
        <w:autoSpaceDE w:val="0"/>
        <w:autoSpaceDN w:val="0"/>
        <w:adjustRightInd w:val="0"/>
        <w:jc w:val="right"/>
        <w:rPr>
          <w:i/>
        </w:rPr>
      </w:pPr>
      <w:r>
        <w:rPr>
          <w:i/>
        </w:rPr>
        <w:t>всех членов комиссии</w:t>
      </w:r>
    </w:p>
    <w:p w:rsidR="002E74C9" w:rsidRPr="005E292A" w:rsidRDefault="002E74C9" w:rsidP="002E74C9">
      <w:pPr>
        <w:autoSpaceDE w:val="0"/>
        <w:autoSpaceDN w:val="0"/>
        <w:adjustRightInd w:val="0"/>
      </w:pPr>
      <w:r w:rsidRPr="005E292A">
        <w:rPr>
          <w:b/>
        </w:rPr>
        <w:t>ГОЛОСОВАЛИ:</w:t>
      </w:r>
      <w:r w:rsidRPr="005E292A">
        <w:t xml:space="preserve"> «за» - </w:t>
      </w:r>
      <w:r>
        <w:t>12</w:t>
      </w:r>
      <w:r w:rsidRPr="005E292A">
        <w:t xml:space="preserve"> (</w:t>
      </w:r>
      <w:r>
        <w:t xml:space="preserve">Кудин И. В., </w:t>
      </w:r>
      <w:r w:rsidRPr="00EE3AD8">
        <w:rPr>
          <w:bCs/>
        </w:rPr>
        <w:t>Константинова И. И., Курбатов Д. Г., Лебедев Е. В., Рыбин Л. Ю.</w:t>
      </w:r>
      <w:r w:rsidRPr="00EE3AD8">
        <w:t>,</w:t>
      </w:r>
      <w:r w:rsidRPr="00EE3AD8">
        <w:rPr>
          <w:bCs/>
        </w:rPr>
        <w:t xml:space="preserve"> Илюхин В. В., Люмин В. И.,</w:t>
      </w:r>
      <w:r w:rsidRPr="00EE3AD8">
        <w:t xml:space="preserve"> Конобеев И. С., </w:t>
      </w:r>
      <w:r w:rsidRPr="00EE3AD8">
        <w:rPr>
          <w:bCs/>
        </w:rPr>
        <w:t xml:space="preserve">Дебов Г. В., Червов Д. В., Плотников Д. В., Дебов Г. В., Титаренко И. Н., </w:t>
      </w:r>
      <w:r w:rsidRPr="00EE3AD8">
        <w:t>Тямин Н. А.</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64767F" w:rsidRDefault="002E74C9" w:rsidP="002E74C9">
      <w:pPr>
        <w:autoSpaceDE w:val="0"/>
        <w:autoSpaceDN w:val="0"/>
        <w:adjustRightInd w:val="0"/>
      </w:pPr>
      <w:r>
        <w:rPr>
          <w:b/>
        </w:rPr>
        <w:t xml:space="preserve">4. </w:t>
      </w:r>
      <w:r w:rsidR="0064767F" w:rsidRPr="005E292A">
        <w:rPr>
          <w:b/>
        </w:rPr>
        <w:t>Слушали:</w:t>
      </w:r>
      <w:r w:rsidR="0064767F" w:rsidRPr="0064767F">
        <w:t xml:space="preserve"> </w:t>
      </w:r>
      <w:r w:rsidR="00606325">
        <w:rPr>
          <w:b/>
        </w:rPr>
        <w:t xml:space="preserve">Перязева Дмитрия Геннадьевича </w:t>
      </w:r>
      <w:r w:rsidR="0064767F" w:rsidRPr="0064767F">
        <w:t>Проинформировал</w:t>
      </w:r>
      <w:r w:rsidRPr="005E292A">
        <w:t xml:space="preserve"> по </w:t>
      </w:r>
      <w:r w:rsidRPr="0091350F">
        <w:t>вопросу</w:t>
      </w:r>
      <w:r>
        <w:t xml:space="preserve">: </w:t>
      </w:r>
      <w:r w:rsidR="0064767F" w:rsidRPr="0064767F">
        <w:t>Информация о ходе выполнения запланированных мероприятий по стабилизации работы муниципального казённого учреждения города Новосибирска «Новосибирский центр по проблемам домашних животных»</w:t>
      </w:r>
    </w:p>
    <w:p w:rsidR="00737B24" w:rsidRPr="00737B24" w:rsidRDefault="00737B24" w:rsidP="00737B24">
      <w:pPr>
        <w:autoSpaceDE w:val="0"/>
        <w:autoSpaceDN w:val="0"/>
        <w:adjustRightInd w:val="0"/>
      </w:pPr>
      <w:r w:rsidRPr="00737B24">
        <w:rPr>
          <w:b/>
        </w:rPr>
        <w:t>Кудин И. В.</w:t>
      </w:r>
      <w:r>
        <w:t xml:space="preserve"> - </w:t>
      </w:r>
      <w:r w:rsidRPr="00737B24">
        <w:t xml:space="preserve">Уважаемые коллеги, напомню Вам, что необходимость рассмотрения указанного вопроса </w:t>
      </w:r>
      <w:r w:rsidRPr="00737B24">
        <w:rPr>
          <w:b/>
        </w:rPr>
        <w:t>10.04.2019</w:t>
      </w:r>
      <w:r w:rsidRPr="00737B24">
        <w:t xml:space="preserve"> вызвана большим количеством обращений и депутатов Совета депутатов Города Новосибирска и представителей общественности, которые были возмущены результатами проведенной контрольно-счетной палатой города Новосибирска проверки эффективности деятельности муниципального казённого учреждения города Новосибирска «Новосибирский центр по проблемам домашних животных» за 2015-2017 годы.</w:t>
      </w:r>
    </w:p>
    <w:p w:rsidR="00737B24" w:rsidRPr="00737B24" w:rsidRDefault="00737B24" w:rsidP="00737B24">
      <w:pPr>
        <w:autoSpaceDE w:val="0"/>
        <w:autoSpaceDN w:val="0"/>
        <w:adjustRightInd w:val="0"/>
      </w:pPr>
      <w:r w:rsidRPr="00737B24">
        <w:t>Комиссией по городскому хозяйству по результатам были даны рекомендации, которые должны были стабилизировать ситуацию.</w:t>
      </w:r>
    </w:p>
    <w:p w:rsidR="00737B24" w:rsidRPr="00737B24" w:rsidRDefault="00737B24" w:rsidP="00737B24">
      <w:pPr>
        <w:autoSpaceDE w:val="0"/>
        <w:autoSpaceDN w:val="0"/>
        <w:adjustRightInd w:val="0"/>
      </w:pPr>
      <w:r w:rsidRPr="00737B24">
        <w:t>Кроме этого, департаментом энергетики и ЖКХ совместно с представителями депутатского корпуса и общественности были организованы выезды на предприятие, чтобы на месте оценить ситуацию и принять необходимы меры.</w:t>
      </w:r>
    </w:p>
    <w:p w:rsidR="00737B24" w:rsidRPr="00737B24" w:rsidRDefault="00737B24" w:rsidP="00737B24">
      <w:pPr>
        <w:autoSpaceDE w:val="0"/>
        <w:autoSpaceDN w:val="0"/>
        <w:adjustRightInd w:val="0"/>
      </w:pPr>
      <w:r w:rsidRPr="00737B24">
        <w:t xml:space="preserve">Однако, </w:t>
      </w:r>
      <w:r w:rsidRPr="00737B24">
        <w:rPr>
          <w:b/>
        </w:rPr>
        <w:t>03.09.2019</w:t>
      </w:r>
      <w:r w:rsidRPr="00737B24">
        <w:t xml:space="preserve"> в Совет депутатов поступило обращение Новосибирского отделения «Альянс Защитников Животных», которые приводят факты о том, что животные гибнут в центре от некомпетентных действий работников центра, а также не принято никаких мер по решению вопроса урегулирования численности безнадзорных животных.</w:t>
      </w:r>
    </w:p>
    <w:p w:rsidR="00737B24" w:rsidRDefault="00737B24" w:rsidP="00737B24">
      <w:pPr>
        <w:autoSpaceDE w:val="0"/>
        <w:autoSpaceDN w:val="0"/>
        <w:adjustRightInd w:val="0"/>
      </w:pPr>
      <w:r w:rsidRPr="00737B24">
        <w:t>Кроме этого, в комиссию по городскому хозяйству поступило аналогичное обращение «Альянс Защитников Животных», в котором данные обработаны и приведены в таблицах и диаграммах, которые розданы в раздаточном материале, которые находятся у Вас на столах. Обратите внимание, данные просто несовместимы с теми задачами, для выполнения которых создано учреждение.</w:t>
      </w:r>
    </w:p>
    <w:p w:rsidR="00737B24" w:rsidRDefault="00737B24" w:rsidP="00737B24">
      <w:pPr>
        <w:autoSpaceDE w:val="0"/>
        <w:autoSpaceDN w:val="0"/>
        <w:adjustRightInd w:val="0"/>
      </w:pPr>
      <w:r w:rsidRPr="00737B24">
        <w:rPr>
          <w:b/>
        </w:rPr>
        <w:t>Илюхин В. В.</w:t>
      </w:r>
      <w:r>
        <w:t xml:space="preserve"> – Эта проблема у нас округе существует. Много покусанных. Все наши просьбы отреагировать заканчиваются ничем. Либо не приезжают, либо </w:t>
      </w:r>
      <w:r>
        <w:lastRenderedPageBreak/>
        <w:t xml:space="preserve">поймать не смогли.  Денег всё равно не хватает. Как здесь поступить, может строить центр больше? Может быть было бы целесообразно, я в соц. сетях периодически сталкиваюсь с ситуациями, которые этим занимаются, содержание бездомных </w:t>
      </w:r>
      <w:r w:rsidR="00354193">
        <w:t xml:space="preserve">животных и у них это получается лучше, чем у нашего центра. Может быть нужны какие-то гранты для этого, они постоянно нуждаются в деньгах, но тем не менее там такие энтузиасты, которые не бросают эти центры. Я периодически пытаюсь откликаться на их просьбы, помогать с покупкой корма, перевожу деньги. Так вот люди не получают никакого финансирования делают свою работу лучше, чем делает наш центр, получая скудное, но все-таки какое-то финансирование. Пути решения нужно искать.  </w:t>
      </w:r>
    </w:p>
    <w:p w:rsidR="00354193" w:rsidRDefault="00354193" w:rsidP="00737B24">
      <w:pPr>
        <w:autoSpaceDE w:val="0"/>
        <w:autoSpaceDN w:val="0"/>
        <w:adjustRightInd w:val="0"/>
      </w:pPr>
      <w:r w:rsidRPr="00A7088F">
        <w:rPr>
          <w:b/>
        </w:rPr>
        <w:t>Перязев Д. Г.</w:t>
      </w:r>
      <w:r>
        <w:t xml:space="preserve"> </w:t>
      </w:r>
      <w:r w:rsidR="00024903">
        <w:t>–</w:t>
      </w:r>
      <w:r>
        <w:t xml:space="preserve"> </w:t>
      </w:r>
      <w:r w:rsidR="00024903">
        <w:t xml:space="preserve">Я сам встречался с представителями зоозащитников и первый мой вопрос был о нужности НЦПДЖ? Они сами владельцы таких частных приютов, на благотворительные деньги эти люди действительно этим вопросом занимаются. И они отвечают, что этот центр нужен. На сегодняшний день этот центр не отвечает тем требованиям, которые к нему предъявляются. </w:t>
      </w:r>
    </w:p>
    <w:p w:rsidR="00EE0C9B" w:rsidRDefault="00EE0C9B" w:rsidP="00737B24">
      <w:pPr>
        <w:autoSpaceDE w:val="0"/>
        <w:autoSpaceDN w:val="0"/>
        <w:adjustRightInd w:val="0"/>
      </w:pPr>
      <w:r w:rsidRPr="00A7088F">
        <w:rPr>
          <w:b/>
        </w:rPr>
        <w:t>Кудин И. В.</w:t>
      </w:r>
      <w:r>
        <w:t xml:space="preserve"> – Я тоже с нашими зоозащитниками в контакте, встречаюсь с ними, консультируюсь с ними потому что многие из них проф</w:t>
      </w:r>
      <w:r w:rsidR="00A7088F">
        <w:t xml:space="preserve">ессионалы и имеют большой опыт в этой работе. Конечно будет стоять вопрос об увеличении финансирования. Но деньги там при нормальном хозяйствовании есть. Развитие не обходимо. </w:t>
      </w:r>
    </w:p>
    <w:p w:rsidR="00A7088F" w:rsidRDefault="00A7088F" w:rsidP="00737B24">
      <w:pPr>
        <w:autoSpaceDE w:val="0"/>
        <w:autoSpaceDN w:val="0"/>
        <w:adjustRightInd w:val="0"/>
      </w:pPr>
      <w:r w:rsidRPr="001F2A3B">
        <w:rPr>
          <w:b/>
        </w:rPr>
        <w:t>Перязев Д. Г.</w:t>
      </w:r>
      <w:r>
        <w:t xml:space="preserve"> - У нас есть планы по строительству приюта. Мы приступим скоро к проектированию. Еще один приют появится в Кировском районе. </w:t>
      </w:r>
    </w:p>
    <w:p w:rsidR="00B10B30" w:rsidRDefault="00B10B30" w:rsidP="00737B24">
      <w:pPr>
        <w:autoSpaceDE w:val="0"/>
        <w:autoSpaceDN w:val="0"/>
        <w:adjustRightInd w:val="0"/>
      </w:pPr>
      <w:r w:rsidRPr="001F2A3B">
        <w:rPr>
          <w:b/>
        </w:rPr>
        <w:t>Тямин Н. А.</w:t>
      </w:r>
      <w:r>
        <w:t xml:space="preserve"> </w:t>
      </w:r>
      <w:r w:rsidR="001F2A3B">
        <w:t>–</w:t>
      </w:r>
      <w:r>
        <w:t xml:space="preserve"> </w:t>
      </w:r>
      <w:r w:rsidR="001F2A3B">
        <w:t>Штат укомплектован?</w:t>
      </w:r>
    </w:p>
    <w:p w:rsidR="001F2A3B" w:rsidRDefault="001F2A3B" w:rsidP="00737B24">
      <w:pPr>
        <w:autoSpaceDE w:val="0"/>
        <w:autoSpaceDN w:val="0"/>
        <w:adjustRightInd w:val="0"/>
      </w:pPr>
      <w:r w:rsidRPr="001F2A3B">
        <w:rPr>
          <w:b/>
        </w:rPr>
        <w:t>Перязев Д. Г.</w:t>
      </w:r>
      <w:r>
        <w:t xml:space="preserve"> – По специалистам да. Нахватает линейного персонала. Ловцы, уборщики.</w:t>
      </w:r>
    </w:p>
    <w:p w:rsidR="007202B0" w:rsidRDefault="001F2A3B" w:rsidP="00737B24">
      <w:pPr>
        <w:autoSpaceDE w:val="0"/>
        <w:autoSpaceDN w:val="0"/>
        <w:adjustRightInd w:val="0"/>
      </w:pPr>
      <w:r w:rsidRPr="001F2A3B">
        <w:rPr>
          <w:b/>
        </w:rPr>
        <w:t>Кудин И. В.</w:t>
      </w:r>
      <w:r>
        <w:t xml:space="preserve"> – Андрей Юрьевич, мы Вас поддерживали, но ситуация, которая создалась не допустима. </w:t>
      </w:r>
      <w:r w:rsidR="007202B0">
        <w:t xml:space="preserve">Коллеги хотел предложить следующее: </w:t>
      </w:r>
      <w:r w:rsidR="007202B0" w:rsidRPr="007202B0">
        <w:t>Обратиться к мэру города Новосибирска, с просьбой в соответствии п. 21 ст. 38 Устава, освободить от занимаемой должности руководителя муниципального казённого учреждения города Новосибирска «Новосибирский центр по проблемам домашних животных» Каркавина Андрея Юрьевича.</w:t>
      </w:r>
      <w:r w:rsidR="005670DD">
        <w:t xml:space="preserve"> Там конечно есть большой негатив к заместителю директора, но мы можем действовать только в правовом поле, и мы можем обращаться к мэру только в рамках своих полномочий он назначает руководителя. </w:t>
      </w:r>
    </w:p>
    <w:p w:rsidR="007202B0" w:rsidRDefault="007202B0" w:rsidP="007202B0">
      <w:pPr>
        <w:autoSpaceDE w:val="0"/>
        <w:autoSpaceDN w:val="0"/>
        <w:adjustRightInd w:val="0"/>
        <w:jc w:val="right"/>
        <w:rPr>
          <w:i/>
        </w:rPr>
      </w:pPr>
      <w:r w:rsidRPr="007202B0">
        <w:rPr>
          <w:i/>
        </w:rPr>
        <w:t>15.20 Конобеев И. С. вышел</w:t>
      </w:r>
    </w:p>
    <w:p w:rsidR="007202B0" w:rsidRDefault="007202B0" w:rsidP="007202B0">
      <w:pPr>
        <w:autoSpaceDE w:val="0"/>
        <w:autoSpaceDN w:val="0"/>
        <w:adjustRightInd w:val="0"/>
      </w:pPr>
      <w:r w:rsidRPr="007202B0">
        <w:rPr>
          <w:b/>
        </w:rPr>
        <w:t>Пинус Н. И.</w:t>
      </w:r>
      <w:r>
        <w:t xml:space="preserve"> – </w:t>
      </w:r>
      <w:r w:rsidR="00017521">
        <w:t>Какие кандидатуры нового руководителя?</w:t>
      </w:r>
    </w:p>
    <w:p w:rsidR="00017521" w:rsidRPr="007202B0" w:rsidRDefault="00017521" w:rsidP="007202B0">
      <w:pPr>
        <w:autoSpaceDE w:val="0"/>
        <w:autoSpaceDN w:val="0"/>
        <w:adjustRightInd w:val="0"/>
      </w:pPr>
      <w:r w:rsidRPr="00017521">
        <w:rPr>
          <w:b/>
        </w:rPr>
        <w:t>Кудин И. В</w:t>
      </w:r>
      <w:r>
        <w:t xml:space="preserve">. – Это не наши полномочия, мы обращаемся к мэру. Я просил бы Дмитрия Геннадьевича объявить конкурс, это мероприятие должно быть оформлено как положено. Мы их послушаем, посмотрим. И будем заниматься развитием. </w:t>
      </w:r>
    </w:p>
    <w:p w:rsidR="002E74C9" w:rsidRPr="005E292A" w:rsidRDefault="002E74C9" w:rsidP="002E74C9">
      <w:pPr>
        <w:autoSpaceDE w:val="0"/>
        <w:autoSpaceDN w:val="0"/>
        <w:adjustRightInd w:val="0"/>
      </w:pPr>
      <w:r w:rsidRPr="005E292A">
        <w:rPr>
          <w:b/>
        </w:rPr>
        <w:t>ГОЛОСОВАЛИ:</w:t>
      </w:r>
      <w:r w:rsidRPr="005E292A">
        <w:t xml:space="preserve"> «за» - </w:t>
      </w:r>
      <w:r>
        <w:t>11</w:t>
      </w:r>
      <w:r w:rsidRPr="005E292A">
        <w:t xml:space="preserve"> (</w:t>
      </w:r>
      <w:r>
        <w:t xml:space="preserve">Кудин И. В., </w:t>
      </w:r>
      <w:r w:rsidRPr="00EE3AD8">
        <w:rPr>
          <w:bCs/>
        </w:rPr>
        <w:t>Константинова И. И., Курбатов Д. Г., Лебедев Е. В., Рыбин Л. Ю.</w:t>
      </w:r>
      <w:r w:rsidRPr="00EE3AD8">
        <w:t>,</w:t>
      </w:r>
      <w:r w:rsidRPr="00EE3AD8">
        <w:rPr>
          <w:bCs/>
        </w:rPr>
        <w:t xml:space="preserve"> Люмин В. И.,</w:t>
      </w:r>
      <w:r w:rsidRPr="00EE3AD8">
        <w:t xml:space="preserve"> Конобеев И. С., </w:t>
      </w:r>
      <w:r w:rsidRPr="00EE3AD8">
        <w:rPr>
          <w:bCs/>
        </w:rPr>
        <w:t>Дебов Г. В., Червов Д. В., Плотников Д. В., Дебов Г. В., Титаренко И. Н.</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lastRenderedPageBreak/>
        <w:t>«воздержался»</w:t>
      </w:r>
      <w:r w:rsidRPr="005E292A">
        <w:t xml:space="preserve"> - </w:t>
      </w:r>
      <w:r w:rsidR="00606325">
        <w:rPr>
          <w:bCs/>
        </w:rPr>
        <w:t>Илюхин В. В.</w:t>
      </w:r>
    </w:p>
    <w:p w:rsidR="002E74C9" w:rsidRPr="005E292A" w:rsidRDefault="002E74C9" w:rsidP="002E74C9">
      <w:pPr>
        <w:autoSpaceDE w:val="0"/>
        <w:autoSpaceDN w:val="0"/>
        <w:adjustRightInd w:val="0"/>
      </w:pPr>
      <w:r w:rsidRPr="005E292A">
        <w:rPr>
          <w:b/>
        </w:rPr>
        <w:t xml:space="preserve">РЕШИЛИ: </w:t>
      </w:r>
      <w:r w:rsidRPr="005E292A">
        <w:t>проект решения комиссии принять</w:t>
      </w:r>
      <w:r>
        <w:t>.</w:t>
      </w:r>
    </w:p>
    <w:p w:rsidR="00107A4E" w:rsidRDefault="002E74C9" w:rsidP="002E74C9">
      <w:pPr>
        <w:autoSpaceDE w:val="0"/>
        <w:autoSpaceDN w:val="0"/>
        <w:adjustRightInd w:val="0"/>
        <w:rPr>
          <w:b/>
        </w:rPr>
      </w:pPr>
      <w:r>
        <w:rPr>
          <w:b/>
        </w:rPr>
        <w:t xml:space="preserve">5. </w:t>
      </w:r>
      <w:r w:rsidR="00107A4E" w:rsidRPr="005E292A">
        <w:rPr>
          <w:b/>
        </w:rPr>
        <w:t>Слушали:</w:t>
      </w:r>
      <w:r w:rsidR="00107A4E" w:rsidRPr="00107A4E">
        <w:t xml:space="preserve"> </w:t>
      </w:r>
      <w:r w:rsidR="00107A4E" w:rsidRPr="00107A4E">
        <w:rPr>
          <w:b/>
        </w:rPr>
        <w:t>Кудин</w:t>
      </w:r>
      <w:r w:rsidR="00107A4E">
        <w:rPr>
          <w:b/>
        </w:rPr>
        <w:t xml:space="preserve">а </w:t>
      </w:r>
      <w:r w:rsidR="00107A4E" w:rsidRPr="00107A4E">
        <w:rPr>
          <w:b/>
        </w:rPr>
        <w:t>Игор</w:t>
      </w:r>
      <w:r w:rsidR="00107A4E">
        <w:rPr>
          <w:b/>
        </w:rPr>
        <w:t>я</w:t>
      </w:r>
      <w:r w:rsidR="00107A4E" w:rsidRPr="00107A4E">
        <w:rPr>
          <w:b/>
        </w:rPr>
        <w:t xml:space="preserve"> Валерьевич</w:t>
      </w:r>
      <w:r w:rsidR="00107A4E">
        <w:rPr>
          <w:b/>
        </w:rPr>
        <w:t xml:space="preserve">а </w:t>
      </w:r>
      <w:r w:rsidRPr="005E292A">
        <w:t xml:space="preserve">Проинформировал по </w:t>
      </w:r>
      <w:r w:rsidRPr="0091350F">
        <w:t>вопросу</w:t>
      </w:r>
      <w:r>
        <w:t xml:space="preserve">: </w:t>
      </w:r>
      <w:r w:rsidR="00107A4E" w:rsidRPr="00107A4E">
        <w:t>О предложениях в проект годового плана деятельности контрольно-счетной палаты города Новосибирска на 2020 год</w:t>
      </w:r>
      <w:r w:rsidR="00107A4E" w:rsidRPr="00107A4E">
        <w:rPr>
          <w:b/>
        </w:rPr>
        <w:t xml:space="preserve"> </w:t>
      </w:r>
    </w:p>
    <w:p w:rsidR="002E74C9" w:rsidRPr="005E292A" w:rsidRDefault="002E74C9" w:rsidP="002E74C9">
      <w:pPr>
        <w:autoSpaceDE w:val="0"/>
        <w:autoSpaceDN w:val="0"/>
        <w:adjustRightInd w:val="0"/>
      </w:pPr>
      <w:r w:rsidRPr="005E292A">
        <w:rPr>
          <w:b/>
        </w:rPr>
        <w:t>ГОЛОСОВАЛИ:</w:t>
      </w:r>
      <w:r w:rsidRPr="005E292A">
        <w:t xml:space="preserve"> «за» - </w:t>
      </w:r>
      <w:r>
        <w:t>11</w:t>
      </w:r>
      <w:r w:rsidRPr="005E292A">
        <w:t xml:space="preserve"> (</w:t>
      </w:r>
      <w:r>
        <w:t xml:space="preserve">Кудин И. В., </w:t>
      </w:r>
      <w:r w:rsidRPr="00EE3AD8">
        <w:rPr>
          <w:bCs/>
        </w:rPr>
        <w:t>Константинова И. И., Курбатов Д. Г., Лебедев Е. В., Рыбин Л. Ю.</w:t>
      </w:r>
      <w:r w:rsidRPr="00EE3AD8">
        <w:t>,</w:t>
      </w:r>
      <w:r w:rsidRPr="00EE3AD8">
        <w:rPr>
          <w:bCs/>
        </w:rPr>
        <w:t xml:space="preserve"> Илюхин В. В., Люмин В. И.,</w:t>
      </w:r>
      <w:r w:rsidRPr="00EE3AD8">
        <w:t xml:space="preserve"> </w:t>
      </w:r>
      <w:r w:rsidRPr="00EE3AD8">
        <w:rPr>
          <w:bCs/>
        </w:rPr>
        <w:t>Червов Д. В., Плотников Д. В., Дебов Г. В., Титаренко И. Н.</w:t>
      </w:r>
      <w:r>
        <w:rPr>
          <w:bCs/>
        </w:rPr>
        <w:t>)</w:t>
      </w:r>
    </w:p>
    <w:p w:rsidR="002E74C9" w:rsidRPr="005E292A" w:rsidRDefault="002E74C9" w:rsidP="002E74C9">
      <w:pPr>
        <w:autoSpaceDE w:val="0"/>
        <w:autoSpaceDN w:val="0"/>
        <w:adjustRightInd w:val="0"/>
      </w:pPr>
      <w:r w:rsidRPr="005E292A">
        <w:rPr>
          <w:b/>
        </w:rPr>
        <w:t>«против»</w:t>
      </w:r>
      <w:r w:rsidRPr="005E292A">
        <w:t xml:space="preserve"> - нет</w:t>
      </w:r>
    </w:p>
    <w:p w:rsidR="002E74C9" w:rsidRPr="005E292A" w:rsidRDefault="002E74C9" w:rsidP="002E74C9">
      <w:pPr>
        <w:autoSpaceDE w:val="0"/>
        <w:autoSpaceDN w:val="0"/>
        <w:adjustRightInd w:val="0"/>
      </w:pPr>
      <w:r w:rsidRPr="005E292A">
        <w:rPr>
          <w:b/>
        </w:rPr>
        <w:t>«воздержался»</w:t>
      </w:r>
      <w:r w:rsidRPr="005E292A">
        <w:t xml:space="preserve"> - </w:t>
      </w:r>
      <w:r>
        <w:t>нет</w:t>
      </w:r>
    </w:p>
    <w:p w:rsidR="002E74C9" w:rsidRDefault="002E74C9" w:rsidP="002E74C9">
      <w:pPr>
        <w:tabs>
          <w:tab w:val="left" w:pos="1935"/>
        </w:tabs>
      </w:pPr>
      <w:r w:rsidRPr="005E292A">
        <w:rPr>
          <w:b/>
        </w:rPr>
        <w:t xml:space="preserve">РЕШИЛИ: </w:t>
      </w:r>
      <w:r w:rsidRPr="005E292A">
        <w:t>проект решения комиссии принять</w:t>
      </w:r>
      <w:r>
        <w:t>.</w:t>
      </w:r>
    </w:p>
    <w:p w:rsidR="00107A4E" w:rsidRDefault="002E74C9" w:rsidP="002E74C9">
      <w:pPr>
        <w:tabs>
          <w:tab w:val="left" w:pos="1935"/>
        </w:tabs>
        <w:rPr>
          <w:b/>
        </w:rPr>
      </w:pPr>
      <w:r w:rsidRPr="002E74C9">
        <w:rPr>
          <w:b/>
        </w:rPr>
        <w:t>6</w:t>
      </w:r>
      <w:r>
        <w:t xml:space="preserve">. </w:t>
      </w:r>
      <w:r w:rsidRPr="002E74C9">
        <w:rPr>
          <w:b/>
        </w:rPr>
        <w:t xml:space="preserve">Слушали: </w:t>
      </w:r>
      <w:r w:rsidR="00107A4E" w:rsidRPr="00107A4E">
        <w:rPr>
          <w:b/>
        </w:rPr>
        <w:t xml:space="preserve">Кудина Игоря Валерьевича </w:t>
      </w:r>
      <w:r w:rsidRPr="002E74C9">
        <w:t xml:space="preserve">Проинформировал по вопросу: </w:t>
      </w:r>
      <w:r w:rsidR="00107A4E" w:rsidRPr="00107A4E">
        <w:t xml:space="preserve">О плане работы постоянной комиссии Совета депутатов города Новосибирска по городскому хозяйству на </w:t>
      </w:r>
      <w:r w:rsidR="00107A4E" w:rsidRPr="00107A4E">
        <w:rPr>
          <w:lang w:val="en-US"/>
        </w:rPr>
        <w:t>IV</w:t>
      </w:r>
      <w:r w:rsidR="00107A4E" w:rsidRPr="00107A4E">
        <w:t xml:space="preserve"> квартал 2019 года</w:t>
      </w:r>
      <w:r w:rsidR="00107A4E" w:rsidRPr="00107A4E">
        <w:rPr>
          <w:b/>
        </w:rPr>
        <w:t xml:space="preserve"> </w:t>
      </w:r>
    </w:p>
    <w:p w:rsidR="002E74C9" w:rsidRPr="002E74C9" w:rsidRDefault="002E74C9" w:rsidP="002E74C9">
      <w:pPr>
        <w:tabs>
          <w:tab w:val="left" w:pos="1935"/>
        </w:tabs>
      </w:pPr>
      <w:r w:rsidRPr="002E74C9">
        <w:rPr>
          <w:b/>
        </w:rPr>
        <w:t>ГОЛОСОВАЛИ:</w:t>
      </w:r>
      <w:r w:rsidR="00F06E94">
        <w:t xml:space="preserve"> «за» - 11</w:t>
      </w:r>
      <w:r w:rsidRPr="002E74C9">
        <w:t xml:space="preserve"> </w:t>
      </w:r>
      <w:r w:rsidR="00F06E94" w:rsidRPr="00F06E94">
        <w:t>(Кудин И. В., Константинова И. И., Курбатов Д. Г., Лебедев Е. В., Рыбин Л. Ю., Илюхин В. В., Люмин В. И., Червов Д. В., Плотников Д. В., Дебов Г. В., Титаренко И. Н.)</w:t>
      </w:r>
    </w:p>
    <w:p w:rsidR="002E74C9" w:rsidRPr="002E74C9" w:rsidRDefault="002E74C9" w:rsidP="002E74C9">
      <w:pPr>
        <w:tabs>
          <w:tab w:val="left" w:pos="1935"/>
        </w:tabs>
      </w:pPr>
      <w:r w:rsidRPr="002E74C9">
        <w:rPr>
          <w:b/>
        </w:rPr>
        <w:t>«против»</w:t>
      </w:r>
      <w:r w:rsidRPr="002E74C9">
        <w:t xml:space="preserve"> - нет</w:t>
      </w:r>
    </w:p>
    <w:p w:rsidR="002E74C9" w:rsidRPr="002E74C9" w:rsidRDefault="002E74C9" w:rsidP="002E74C9">
      <w:pPr>
        <w:tabs>
          <w:tab w:val="left" w:pos="1935"/>
        </w:tabs>
      </w:pPr>
      <w:r w:rsidRPr="002E74C9">
        <w:rPr>
          <w:b/>
        </w:rPr>
        <w:t>«воздержался»</w:t>
      </w:r>
      <w:r w:rsidRPr="002E74C9">
        <w:t xml:space="preserve"> - нет</w:t>
      </w:r>
    </w:p>
    <w:p w:rsidR="002E74C9" w:rsidRPr="002E74C9" w:rsidRDefault="002E74C9" w:rsidP="002E74C9">
      <w:pPr>
        <w:tabs>
          <w:tab w:val="left" w:pos="1935"/>
        </w:tabs>
      </w:pPr>
      <w:r w:rsidRPr="002E74C9">
        <w:rPr>
          <w:b/>
        </w:rPr>
        <w:t xml:space="preserve">РЕШИЛИ: </w:t>
      </w:r>
      <w:r w:rsidRPr="002E74C9">
        <w:t>проект решения комиссии принять.</w:t>
      </w:r>
    </w:p>
    <w:p w:rsidR="00E251EB" w:rsidRDefault="00EC0E44" w:rsidP="00F50A26">
      <w:pPr>
        <w:tabs>
          <w:tab w:val="left" w:pos="1935"/>
        </w:tabs>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p w:rsidR="000C2483" w:rsidRDefault="000C2483" w:rsidP="00F50A26">
      <w:pPr>
        <w:tabs>
          <w:tab w:val="left" w:pos="1935"/>
        </w:tabs>
      </w:pPr>
      <w:r w:rsidRPr="000C2483">
        <w:rPr>
          <w:b/>
        </w:rPr>
        <w:t>Титаренко И. Н</w:t>
      </w:r>
      <w:r>
        <w:t xml:space="preserve">. – О создании муниципальной пожарной службы. </w:t>
      </w:r>
    </w:p>
    <w:p w:rsidR="000C2483" w:rsidRDefault="000C2483" w:rsidP="000C2483">
      <w:pPr>
        <w:tabs>
          <w:tab w:val="left" w:pos="1935"/>
        </w:tabs>
        <w:jc w:val="right"/>
        <w:rPr>
          <w:i/>
        </w:rPr>
      </w:pPr>
      <w:r w:rsidRPr="000C2483">
        <w:rPr>
          <w:i/>
        </w:rPr>
        <w:t xml:space="preserve">Протокольно: заслушать Ерохина А. А. на </w:t>
      </w:r>
    </w:p>
    <w:p w:rsidR="000C2483" w:rsidRPr="000C2483" w:rsidRDefault="000C2483" w:rsidP="000C2483">
      <w:pPr>
        <w:tabs>
          <w:tab w:val="left" w:pos="1935"/>
        </w:tabs>
        <w:jc w:val="right"/>
        <w:rPr>
          <w:b/>
          <w:i/>
        </w:rPr>
      </w:pPr>
      <w:r w:rsidRPr="000C2483">
        <w:rPr>
          <w:i/>
        </w:rPr>
        <w:t xml:space="preserve">следующей комиссии по городскому хозяйству </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527877" w:rsidRDefault="00527877" w:rsidP="0072433E">
      <w:pPr>
        <w:pStyle w:val="a5"/>
        <w:ind w:left="0"/>
      </w:pPr>
    </w:p>
    <w:p w:rsidR="000C2483" w:rsidRDefault="000C2483" w:rsidP="0072433E">
      <w:pPr>
        <w:pStyle w:val="a5"/>
        <w:ind w:left="0"/>
      </w:pPr>
    </w:p>
    <w:p w:rsidR="000C2483" w:rsidRDefault="000C2483" w:rsidP="0072433E">
      <w:pPr>
        <w:pStyle w:val="a5"/>
        <w:ind w:left="0"/>
      </w:pPr>
    </w:p>
    <w:p w:rsidR="000C2483" w:rsidRDefault="000C2483" w:rsidP="0072433E">
      <w:pPr>
        <w:pStyle w:val="a5"/>
        <w:ind w:left="0"/>
      </w:pPr>
    </w:p>
    <w:p w:rsidR="000C2483" w:rsidRDefault="000C2483" w:rsidP="0072433E">
      <w:pPr>
        <w:pStyle w:val="a5"/>
        <w:ind w:left="0"/>
      </w:pPr>
    </w:p>
    <w:p w:rsidR="000C2483" w:rsidRDefault="000C2483" w:rsidP="0072433E">
      <w:pPr>
        <w:pStyle w:val="a5"/>
        <w:ind w:left="0"/>
      </w:pPr>
    </w:p>
    <w:p w:rsidR="000C2483" w:rsidRDefault="000C2483" w:rsidP="0072433E">
      <w:pPr>
        <w:pStyle w:val="a5"/>
        <w:ind w:left="0"/>
      </w:pPr>
    </w:p>
    <w:p w:rsidR="00CA45BF" w:rsidRPr="000C2483" w:rsidRDefault="004B6DE4" w:rsidP="0072433E">
      <w:pPr>
        <w:pStyle w:val="a5"/>
        <w:ind w:left="0"/>
        <w:rPr>
          <w:sz w:val="22"/>
          <w:szCs w:val="22"/>
        </w:rPr>
      </w:pPr>
      <w:bookmarkStart w:id="0" w:name="_GoBack"/>
      <w:r w:rsidRPr="000C2483">
        <w:rPr>
          <w:sz w:val="22"/>
          <w:szCs w:val="22"/>
        </w:rPr>
        <w:t>С</w:t>
      </w:r>
      <w:r w:rsidR="00CA45BF" w:rsidRPr="000C2483">
        <w:rPr>
          <w:sz w:val="22"/>
          <w:szCs w:val="22"/>
        </w:rPr>
        <w:t>имонова</w:t>
      </w:r>
    </w:p>
    <w:p w:rsidR="00CA45BF" w:rsidRPr="000C2483" w:rsidRDefault="00CA45BF" w:rsidP="0072433E">
      <w:pPr>
        <w:pStyle w:val="a5"/>
        <w:ind w:left="0"/>
        <w:rPr>
          <w:sz w:val="22"/>
          <w:szCs w:val="22"/>
        </w:rPr>
      </w:pPr>
      <w:r w:rsidRPr="000C2483">
        <w:rPr>
          <w:sz w:val="22"/>
          <w:szCs w:val="22"/>
        </w:rPr>
        <w:t>2274448</w:t>
      </w:r>
      <w:bookmarkEnd w:id="0"/>
    </w:p>
    <w:sectPr w:rsidR="00CA45BF" w:rsidRPr="000C2483"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B8" w:rsidRDefault="00CB39B8" w:rsidP="00C95BBB">
      <w:r>
        <w:separator/>
      </w:r>
    </w:p>
  </w:endnote>
  <w:endnote w:type="continuationSeparator" w:id="0">
    <w:p w:rsidR="00CB39B8" w:rsidRDefault="00CB39B8"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30" w:rsidRDefault="00B10B30">
    <w:pPr>
      <w:pStyle w:val="ac"/>
      <w:jc w:val="right"/>
    </w:pPr>
    <w:r>
      <w:fldChar w:fldCharType="begin"/>
    </w:r>
    <w:r>
      <w:instrText xml:space="preserve"> PAGE   \* MERGEFORMAT </w:instrText>
    </w:r>
    <w:r>
      <w:fldChar w:fldCharType="separate"/>
    </w:r>
    <w:r w:rsidR="000C2483">
      <w:rPr>
        <w:noProof/>
      </w:rPr>
      <w:t>10</w:t>
    </w:r>
    <w:r>
      <w:rPr>
        <w:noProof/>
      </w:rPr>
      <w:fldChar w:fldCharType="end"/>
    </w:r>
  </w:p>
  <w:p w:rsidR="00B10B30" w:rsidRDefault="00B10B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B8" w:rsidRDefault="00CB39B8" w:rsidP="00C95BBB">
      <w:r>
        <w:separator/>
      </w:r>
    </w:p>
  </w:footnote>
  <w:footnote w:type="continuationSeparator" w:id="0">
    <w:p w:rsidR="00CB39B8" w:rsidRDefault="00CB39B8"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B30" w:rsidRDefault="00B10B3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6"/>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4"/>
  </w:num>
  <w:num w:numId="15">
    <w:abstractNumId w:val="22"/>
  </w:num>
  <w:num w:numId="16">
    <w:abstractNumId w:val="10"/>
  </w:num>
  <w:num w:numId="17">
    <w:abstractNumId w:val="25"/>
  </w:num>
  <w:num w:numId="18">
    <w:abstractNumId w:val="4"/>
  </w:num>
  <w:num w:numId="19">
    <w:abstractNumId w:val="21"/>
  </w:num>
  <w:num w:numId="20">
    <w:abstractNumId w:val="18"/>
  </w:num>
  <w:num w:numId="21">
    <w:abstractNumId w:val="23"/>
  </w:num>
  <w:num w:numId="22">
    <w:abstractNumId w:val="1"/>
  </w:num>
  <w:num w:numId="23">
    <w:abstractNumId w:val="5"/>
  </w:num>
  <w:num w:numId="24">
    <w:abstractNumId w:val="11"/>
  </w:num>
  <w:num w:numId="25">
    <w:abstractNumId w:val="8"/>
  </w:num>
  <w:num w:numId="26">
    <w:abstractNumId w:val="7"/>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21"/>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903"/>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483"/>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911"/>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B75"/>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08"/>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172F"/>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0F5"/>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6F1"/>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A3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397B"/>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18A"/>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6EE"/>
    <w:rsid w:val="00291DAD"/>
    <w:rsid w:val="00292352"/>
    <w:rsid w:val="002925B9"/>
    <w:rsid w:val="002929D8"/>
    <w:rsid w:val="00292BB4"/>
    <w:rsid w:val="0029311A"/>
    <w:rsid w:val="002932E8"/>
    <w:rsid w:val="002933D5"/>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1EA3"/>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193"/>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E7F88"/>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F9B"/>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84"/>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A45"/>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0DD9"/>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5B3"/>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0F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5E8"/>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27F"/>
    <w:rsid w:val="005663E1"/>
    <w:rsid w:val="00566867"/>
    <w:rsid w:val="00566A15"/>
    <w:rsid w:val="00566B38"/>
    <w:rsid w:val="00566CF5"/>
    <w:rsid w:val="005670DD"/>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25"/>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8DF"/>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320"/>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5F6"/>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A"/>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2EC"/>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2B0"/>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BAF"/>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24"/>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B7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37B"/>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4F9"/>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54C"/>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870"/>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59D"/>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2E2A"/>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09"/>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49C"/>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B59"/>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88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07"/>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2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67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30"/>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49"/>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5C4"/>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4F"/>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664F"/>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604"/>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44F"/>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0F0E"/>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2C5"/>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9B8"/>
    <w:rsid w:val="00CB3C41"/>
    <w:rsid w:val="00CB3F80"/>
    <w:rsid w:val="00CB4558"/>
    <w:rsid w:val="00CB493C"/>
    <w:rsid w:val="00CB4A76"/>
    <w:rsid w:val="00CB4B78"/>
    <w:rsid w:val="00CB4D96"/>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26A"/>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459"/>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9BB"/>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52B"/>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AD"/>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C13"/>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6"/>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0E92"/>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9B"/>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6E94"/>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19"/>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BE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24AED"/>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paragraph" w:styleId="af5">
    <w:name w:val="No Spacing"/>
    <w:uiPriority w:val="1"/>
    <w:qFormat/>
    <w:rsid w:val="0085354C"/>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44993</TotalTime>
  <Pages>10</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4472</cp:revision>
  <cp:lastPrinted>2017-05-29T10:45:00Z</cp:lastPrinted>
  <dcterms:created xsi:type="dcterms:W3CDTF">2014-04-09T09:46:00Z</dcterms:created>
  <dcterms:modified xsi:type="dcterms:W3CDTF">2019-10-21T11:10:00Z</dcterms:modified>
</cp:coreProperties>
</file>