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102C0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592F1A">
              <w:rPr>
                <w:b/>
                <w:sz w:val="28"/>
                <w:szCs w:val="28"/>
              </w:rPr>
              <w:t>.04</w:t>
            </w:r>
            <w:r w:rsidR="00314DDC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F102C0">
              <w:rPr>
                <w:b/>
                <w:sz w:val="28"/>
                <w:szCs w:val="28"/>
              </w:rPr>
              <w:t>34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253652">
        <w:trPr>
          <w:trHeight w:val="395"/>
        </w:trPr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592F1A" w:rsidP="00A33AD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</w:t>
            </w:r>
            <w:r w:rsidR="00D0605A">
              <w:rPr>
                <w:sz w:val="28"/>
                <w:szCs w:val="28"/>
              </w:rPr>
              <w:t>Бондаренко С. В.</w:t>
            </w:r>
            <w:r w:rsidR="00A33ADC">
              <w:rPr>
                <w:sz w:val="28"/>
                <w:szCs w:val="28"/>
              </w:rPr>
              <w:t xml:space="preserve"> (09.31)</w:t>
            </w:r>
            <w:r w:rsidR="00D0605A">
              <w:rPr>
                <w:sz w:val="28"/>
                <w:szCs w:val="28"/>
              </w:rPr>
              <w:t xml:space="preserve">, </w:t>
            </w:r>
            <w:r w:rsidR="00A33ADC">
              <w:rPr>
                <w:sz w:val="28"/>
                <w:szCs w:val="28"/>
              </w:rPr>
              <w:t xml:space="preserve">                  </w:t>
            </w:r>
            <w:r w:rsidR="00D0605A" w:rsidRPr="00900B61">
              <w:rPr>
                <w:sz w:val="28"/>
                <w:szCs w:val="28"/>
              </w:rPr>
              <w:t xml:space="preserve">Бурмистров </w:t>
            </w:r>
            <w:r w:rsidR="00D0605A">
              <w:rPr>
                <w:sz w:val="28"/>
                <w:szCs w:val="28"/>
              </w:rPr>
              <w:t xml:space="preserve">А. </w:t>
            </w:r>
            <w:r w:rsidR="00D0605A" w:rsidRPr="00900B61">
              <w:rPr>
                <w:sz w:val="28"/>
                <w:szCs w:val="28"/>
              </w:rPr>
              <w:t>С.</w:t>
            </w:r>
            <w:r w:rsidR="00A33AD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Горшков П. А., </w:t>
            </w:r>
            <w:r w:rsidR="006E4647">
              <w:rPr>
                <w:sz w:val="28"/>
                <w:szCs w:val="28"/>
              </w:rPr>
              <w:t>Картавин А. В.,</w:t>
            </w:r>
            <w:r w:rsidR="00D0605A">
              <w:rPr>
                <w:sz w:val="28"/>
                <w:szCs w:val="28"/>
              </w:rPr>
              <w:t xml:space="preserve"> </w:t>
            </w:r>
            <w:r w:rsidR="00A33A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Константинова И. И., </w:t>
            </w: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И., </w:t>
            </w:r>
            <w:r w:rsidR="00D0605A"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="00D0605A" w:rsidRPr="0016119D">
              <w:rPr>
                <w:sz w:val="28"/>
                <w:szCs w:val="28"/>
              </w:rPr>
              <w:t>Чернышев</w:t>
            </w:r>
            <w:r w:rsidR="00D0605A" w:rsidRPr="00900B61">
              <w:rPr>
                <w:sz w:val="28"/>
                <w:szCs w:val="28"/>
              </w:rPr>
              <w:t xml:space="preserve"> П. А.</w:t>
            </w:r>
            <w:r w:rsidR="00A33ADC">
              <w:rPr>
                <w:sz w:val="28"/>
                <w:szCs w:val="28"/>
              </w:rPr>
              <w:t xml:space="preserve"> (09.32), </w:t>
            </w:r>
            <w:r w:rsidR="00D0605A">
              <w:rPr>
                <w:sz w:val="28"/>
                <w:szCs w:val="28"/>
              </w:rPr>
              <w:t>Шалимова Е. </w:t>
            </w:r>
            <w:r w:rsidR="00D0605A" w:rsidRPr="00186140">
              <w:rPr>
                <w:sz w:val="28"/>
                <w:szCs w:val="28"/>
              </w:rPr>
              <w:t>В</w:t>
            </w:r>
            <w:r w:rsidR="00D0605A">
              <w:rPr>
                <w:sz w:val="28"/>
                <w:szCs w:val="28"/>
              </w:rPr>
              <w:t xml:space="preserve">. </w:t>
            </w:r>
          </w:p>
        </w:tc>
      </w:tr>
      <w:tr w:rsidR="00592F1A" w:rsidRPr="00186140" w:rsidTr="001B05A4">
        <w:tc>
          <w:tcPr>
            <w:tcW w:w="2977" w:type="dxa"/>
          </w:tcPr>
          <w:p w:rsidR="00592F1A" w:rsidRPr="00186140" w:rsidRDefault="00592F1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592F1A" w:rsidRPr="00186140" w:rsidRDefault="00592F1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592F1A" w:rsidRPr="00A31858" w:rsidRDefault="00592F1A" w:rsidP="00314DD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592F1A" w:rsidRPr="00186140" w:rsidTr="001B05A4">
        <w:trPr>
          <w:trHeight w:val="217"/>
        </w:trPr>
        <w:tc>
          <w:tcPr>
            <w:tcW w:w="2977" w:type="dxa"/>
          </w:tcPr>
          <w:p w:rsidR="00592F1A" w:rsidRPr="00186140" w:rsidRDefault="00592F1A" w:rsidP="008A6F7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592F1A" w:rsidRPr="00186140" w:rsidRDefault="00592F1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592F1A" w:rsidRPr="00186140" w:rsidRDefault="00592F1A" w:rsidP="00314DDC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  <w:tr w:rsidR="00592F1A" w:rsidRPr="00186140" w:rsidTr="001B05A4">
        <w:tc>
          <w:tcPr>
            <w:tcW w:w="2977" w:type="dxa"/>
          </w:tcPr>
          <w:p w:rsidR="00592F1A" w:rsidRPr="00186140" w:rsidRDefault="00592F1A" w:rsidP="001B05A4">
            <w:pPr>
              <w:pStyle w:val="3"/>
              <w:widowControl/>
              <w:contextualSpacing/>
              <w:rPr>
                <w:szCs w:val="28"/>
              </w:rPr>
            </w:pPr>
          </w:p>
        </w:tc>
        <w:tc>
          <w:tcPr>
            <w:tcW w:w="284" w:type="dxa"/>
          </w:tcPr>
          <w:p w:rsidR="00592F1A" w:rsidRPr="00186140" w:rsidRDefault="00592F1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92F1A" w:rsidRPr="00A31858" w:rsidRDefault="00592F1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005AEF" w:rsidRPr="00340323" w:rsidTr="00353982">
        <w:tc>
          <w:tcPr>
            <w:tcW w:w="426" w:type="dxa"/>
          </w:tcPr>
          <w:p w:rsidR="00005AEF" w:rsidRPr="009C7B7A" w:rsidRDefault="00F37E53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AEF"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592F1A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</w:t>
            </w:r>
            <w:r>
              <w:rPr>
                <w:color w:val="000000" w:themeColor="text1"/>
                <w:sz w:val="28"/>
                <w:szCs w:val="28"/>
              </w:rPr>
              <w:t>татов города Новосибирска «О приостановл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нии действия раздела 6 Положения о нестационарных объектах на территории города Новосибирска, утвержденного решением Совета депутатов города 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восибирска от 29.04.2015 № 1336, и об особенностях демонтажа нестациона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ных объектов в 2023 году» (первое чтение)</w:t>
            </w:r>
          </w:p>
        </w:tc>
      </w:tr>
      <w:tr w:rsidR="00124AA6" w:rsidTr="00353982">
        <w:tc>
          <w:tcPr>
            <w:tcW w:w="426" w:type="dxa"/>
          </w:tcPr>
          <w:p w:rsidR="00124AA6" w:rsidRPr="0086027B" w:rsidRDefault="00124AA6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92F1A" w:rsidRPr="007D1B54" w:rsidRDefault="00592F1A" w:rsidP="00592F1A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A6" w:rsidRPr="00124AA6" w:rsidRDefault="00592F1A" w:rsidP="00592F1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92F1A">
              <w:rPr>
                <w:rFonts w:ascii="Times New Roman" w:hAnsi="Times New Roman" w:cs="Times New Roman"/>
                <w:sz w:val="28"/>
                <w:szCs w:val="28"/>
              </w:rPr>
              <w:t>Виталий  Геннадьевич</w:t>
            </w:r>
          </w:p>
        </w:tc>
        <w:tc>
          <w:tcPr>
            <w:tcW w:w="160" w:type="dxa"/>
          </w:tcPr>
          <w:p w:rsidR="00124AA6" w:rsidRPr="00592F1A" w:rsidRDefault="00124AA6" w:rsidP="004A7D6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124AA6" w:rsidRPr="00592F1A" w:rsidRDefault="00124AA6" w:rsidP="004A7D6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124AA6" w:rsidRDefault="00592F1A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</w:tbl>
    <w:p w:rsidR="0073045B" w:rsidRDefault="0073045B" w:rsidP="00F102C0">
      <w:pPr>
        <w:jc w:val="both"/>
        <w:rPr>
          <w:b/>
          <w:sz w:val="28"/>
          <w:szCs w:val="28"/>
        </w:rPr>
      </w:pPr>
    </w:p>
    <w:p w:rsidR="00DC2B30" w:rsidRDefault="002B4013" w:rsidP="00754CD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34695">
        <w:rPr>
          <w:sz w:val="28"/>
          <w:szCs w:val="28"/>
        </w:rPr>
        <w:t xml:space="preserve">, </w:t>
      </w:r>
      <w:r w:rsidR="006D1BF3">
        <w:rPr>
          <w:sz w:val="28"/>
          <w:szCs w:val="28"/>
        </w:rPr>
        <w:t>приглашенные</w:t>
      </w:r>
      <w:r w:rsidR="00754CDF">
        <w:rPr>
          <w:sz w:val="28"/>
          <w:szCs w:val="28"/>
        </w:rPr>
        <w:t xml:space="preserve">. </w:t>
      </w:r>
      <w:r w:rsidR="00A33ADC">
        <w:rPr>
          <w:sz w:val="28"/>
          <w:szCs w:val="28"/>
        </w:rPr>
        <w:t>Нач</w:t>
      </w:r>
      <w:r w:rsidR="00A33ADC">
        <w:rPr>
          <w:sz w:val="28"/>
          <w:szCs w:val="28"/>
        </w:rPr>
        <w:t>и</w:t>
      </w:r>
      <w:r w:rsidR="00A33ADC">
        <w:rPr>
          <w:sz w:val="28"/>
          <w:szCs w:val="28"/>
        </w:rPr>
        <w:t>наем 34-е заседание комиссии. Сегодня у нас один вопрос.</w:t>
      </w:r>
    </w:p>
    <w:p w:rsidR="00A33ADC" w:rsidRDefault="00A33ADC" w:rsidP="00A33A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Докладчиком по вопросу вместо </w:t>
      </w:r>
      <w:proofErr w:type="spellStart"/>
      <w:r>
        <w:rPr>
          <w:sz w:val="28"/>
          <w:szCs w:val="28"/>
        </w:rPr>
        <w:t>Витухина</w:t>
      </w:r>
      <w:proofErr w:type="spellEnd"/>
      <w:r>
        <w:rPr>
          <w:sz w:val="28"/>
          <w:szCs w:val="28"/>
        </w:rPr>
        <w:t xml:space="preserve"> Виталия Геннадьевича будет Колмаков Денис Владимирович.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F54753">
      <w:pPr>
        <w:tabs>
          <w:tab w:val="left" w:pos="567"/>
          <w:tab w:val="left" w:pos="709"/>
          <w:tab w:val="left" w:pos="851"/>
        </w:tabs>
        <w:ind w:left="1701" w:hanging="18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9B786C">
        <w:rPr>
          <w:sz w:val="28"/>
          <w:szCs w:val="28"/>
        </w:rPr>
        <w:t>9</w:t>
      </w:r>
      <w:r w:rsidR="00DC2B30" w:rsidRPr="00573969">
        <w:rPr>
          <w:sz w:val="28"/>
          <w:szCs w:val="28"/>
        </w:rPr>
        <w:t xml:space="preserve"> (</w:t>
      </w:r>
      <w:r w:rsidR="00DC2B30">
        <w:rPr>
          <w:sz w:val="28"/>
          <w:szCs w:val="28"/>
        </w:rPr>
        <w:t xml:space="preserve">Андреев Г. А., </w:t>
      </w:r>
      <w:r w:rsidR="00DC2B30" w:rsidRPr="00900B61">
        <w:rPr>
          <w:sz w:val="28"/>
          <w:szCs w:val="28"/>
        </w:rPr>
        <w:t xml:space="preserve">Бурмистров </w:t>
      </w:r>
      <w:r w:rsidR="00DC2B30">
        <w:rPr>
          <w:sz w:val="28"/>
          <w:szCs w:val="28"/>
        </w:rPr>
        <w:t xml:space="preserve">А. </w:t>
      </w:r>
      <w:r w:rsidR="00DC2B30" w:rsidRPr="00900B61">
        <w:rPr>
          <w:sz w:val="28"/>
          <w:szCs w:val="28"/>
        </w:rPr>
        <w:t>С.</w:t>
      </w:r>
      <w:r w:rsidR="009B786C">
        <w:rPr>
          <w:sz w:val="28"/>
          <w:szCs w:val="28"/>
        </w:rPr>
        <w:t xml:space="preserve">, </w:t>
      </w:r>
      <w:r w:rsidR="00DC2B30">
        <w:rPr>
          <w:sz w:val="28"/>
          <w:szCs w:val="28"/>
        </w:rPr>
        <w:t>Горшков П. А., Картавин А. В</w:t>
      </w:r>
      <w:r w:rsidR="009B786C">
        <w:rPr>
          <w:sz w:val="28"/>
          <w:szCs w:val="28"/>
        </w:rPr>
        <w:t xml:space="preserve">., Константинова И. И., </w:t>
      </w:r>
      <w:r w:rsidR="00DC2B30">
        <w:rPr>
          <w:sz w:val="28"/>
          <w:szCs w:val="28"/>
        </w:rPr>
        <w:t xml:space="preserve">Любавский А. В., </w:t>
      </w:r>
      <w:proofErr w:type="spellStart"/>
      <w:r w:rsidR="00DC2B30">
        <w:rPr>
          <w:sz w:val="28"/>
          <w:szCs w:val="28"/>
        </w:rPr>
        <w:t>Люмин</w:t>
      </w:r>
      <w:proofErr w:type="spellEnd"/>
      <w:r w:rsidR="00DC2B30">
        <w:rPr>
          <w:sz w:val="28"/>
          <w:szCs w:val="28"/>
        </w:rPr>
        <w:t xml:space="preserve"> В. И., </w:t>
      </w:r>
      <w:r w:rsidR="009B786C">
        <w:rPr>
          <w:sz w:val="28"/>
          <w:szCs w:val="28"/>
        </w:rPr>
        <w:t xml:space="preserve">               </w:t>
      </w:r>
      <w:r w:rsidR="00DC2B30" w:rsidRPr="0016119D">
        <w:rPr>
          <w:sz w:val="28"/>
          <w:szCs w:val="28"/>
        </w:rPr>
        <w:t>Стрекалов В.</w:t>
      </w:r>
      <w:r w:rsidR="009B786C">
        <w:rPr>
          <w:sz w:val="28"/>
          <w:szCs w:val="28"/>
        </w:rPr>
        <w:t xml:space="preserve"> В., </w:t>
      </w:r>
      <w:r w:rsidR="00DC2B30">
        <w:rPr>
          <w:sz w:val="28"/>
          <w:szCs w:val="28"/>
        </w:rPr>
        <w:t>Шалимова Е. </w:t>
      </w:r>
      <w:r w:rsidR="00DC2B30" w:rsidRPr="00186140">
        <w:rPr>
          <w:sz w:val="28"/>
          <w:szCs w:val="28"/>
        </w:rPr>
        <w:t>В</w:t>
      </w:r>
      <w:r w:rsidR="00DC2B30">
        <w:rPr>
          <w:sz w:val="28"/>
          <w:szCs w:val="28"/>
        </w:rPr>
        <w:t>.)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Pr="00573969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C2B30" w:rsidRDefault="00DC2B30" w:rsidP="00DC2B30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Будут дополнения в повестку?</w:t>
      </w:r>
    </w:p>
    <w:p w:rsidR="00DC2B30" w:rsidRPr="00E30CCB" w:rsidRDefault="00BF4AE7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C2B30" w:rsidRPr="00E30CCB">
        <w:rPr>
          <w:sz w:val="28"/>
          <w:szCs w:val="28"/>
        </w:rPr>
        <w:t>ополнений нет.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F54753" w:rsidRDefault="00F54753" w:rsidP="00F54753">
      <w:pPr>
        <w:tabs>
          <w:tab w:val="left" w:pos="567"/>
          <w:tab w:val="left" w:pos="709"/>
          <w:tab w:val="left" w:pos="851"/>
        </w:tabs>
        <w:ind w:left="1701" w:hanging="992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9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Картавин А. В., Константинова И. И.,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     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F54753" w:rsidRPr="00922255" w:rsidRDefault="00F54753" w:rsidP="00F5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F54753" w:rsidRPr="00573969" w:rsidRDefault="00F54753" w:rsidP="00F5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9B786C" w:rsidRDefault="009B786C" w:rsidP="00DC2B30">
      <w:pPr>
        <w:ind w:firstLine="709"/>
        <w:jc w:val="both"/>
        <w:rPr>
          <w:sz w:val="28"/>
          <w:szCs w:val="28"/>
        </w:rPr>
      </w:pPr>
    </w:p>
    <w:p w:rsidR="00124AA6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Бондаренко С. В.</w:t>
      </w: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lastRenderedPageBreak/>
        <w:t>СЛУШАЛИ:</w:t>
      </w:r>
    </w:p>
    <w:p w:rsidR="000F2509" w:rsidRDefault="00A33ADC" w:rsidP="00915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Колмаков</w:t>
      </w:r>
      <w:r w:rsidR="008C60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Д. В.</w:t>
      </w:r>
      <w:r w:rsidR="00915F0B">
        <w:rPr>
          <w:b/>
          <w:sz w:val="28"/>
          <w:szCs w:val="28"/>
        </w:rPr>
        <w:t xml:space="preserve"> </w:t>
      </w:r>
      <w:r w:rsidR="000F2509">
        <w:rPr>
          <w:sz w:val="28"/>
          <w:szCs w:val="28"/>
        </w:rPr>
        <w:t>– Прои</w:t>
      </w:r>
      <w:r w:rsidR="00335AD1">
        <w:rPr>
          <w:sz w:val="28"/>
          <w:szCs w:val="28"/>
        </w:rPr>
        <w:t xml:space="preserve">нформировал </w:t>
      </w:r>
      <w:r w:rsidR="00F102C0">
        <w:rPr>
          <w:color w:val="000000" w:themeColor="text1"/>
          <w:sz w:val="28"/>
          <w:szCs w:val="28"/>
        </w:rPr>
        <w:t>о</w:t>
      </w:r>
      <w:r w:rsidR="00F102C0" w:rsidRPr="00262B75">
        <w:rPr>
          <w:color w:val="000000" w:themeColor="text1"/>
          <w:sz w:val="28"/>
          <w:szCs w:val="28"/>
        </w:rPr>
        <w:t xml:space="preserve"> проекте решения Совета депу</w:t>
      </w:r>
      <w:r w:rsidR="00F102C0">
        <w:rPr>
          <w:color w:val="000000" w:themeColor="text1"/>
          <w:sz w:val="28"/>
          <w:szCs w:val="28"/>
        </w:rPr>
        <w:t>татов города Новосибирска «О приостановлении действия раздела 6 Положения о н</w:t>
      </w:r>
      <w:r w:rsidR="00F102C0">
        <w:rPr>
          <w:color w:val="000000" w:themeColor="text1"/>
          <w:sz w:val="28"/>
          <w:szCs w:val="28"/>
        </w:rPr>
        <w:t>е</w:t>
      </w:r>
      <w:r w:rsidR="00F102C0">
        <w:rPr>
          <w:color w:val="000000" w:themeColor="text1"/>
          <w:sz w:val="28"/>
          <w:szCs w:val="28"/>
        </w:rPr>
        <w:t>стационарных объектах на территории города Новосибирска, утвержденного р</w:t>
      </w:r>
      <w:r w:rsidR="00F102C0">
        <w:rPr>
          <w:color w:val="000000" w:themeColor="text1"/>
          <w:sz w:val="28"/>
          <w:szCs w:val="28"/>
        </w:rPr>
        <w:t>е</w:t>
      </w:r>
      <w:r w:rsidR="00F102C0">
        <w:rPr>
          <w:color w:val="000000" w:themeColor="text1"/>
          <w:sz w:val="28"/>
          <w:szCs w:val="28"/>
        </w:rPr>
        <w:t>шением Совета депутатов города Новосибирска от 29.04.2015 № 1336, и об ос</w:t>
      </w:r>
      <w:r w:rsidR="00F102C0">
        <w:rPr>
          <w:color w:val="000000" w:themeColor="text1"/>
          <w:sz w:val="28"/>
          <w:szCs w:val="28"/>
        </w:rPr>
        <w:t>о</w:t>
      </w:r>
      <w:r w:rsidR="00F102C0">
        <w:rPr>
          <w:color w:val="000000" w:themeColor="text1"/>
          <w:sz w:val="28"/>
          <w:szCs w:val="28"/>
        </w:rPr>
        <w:t>бенностях демонтажа нестационарных объектов в 2023 году» (первое чтение).</w:t>
      </w:r>
    </w:p>
    <w:p w:rsidR="009B786C" w:rsidRDefault="009B786C" w:rsidP="00915F0B">
      <w:pPr>
        <w:ind w:firstLine="709"/>
        <w:jc w:val="both"/>
        <w:rPr>
          <w:color w:val="000000" w:themeColor="text1"/>
          <w:sz w:val="28"/>
          <w:szCs w:val="28"/>
        </w:rPr>
      </w:pPr>
    </w:p>
    <w:p w:rsidR="009B786C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Чернышев П. А.</w:t>
      </w:r>
    </w:p>
    <w:p w:rsidR="009B786C" w:rsidRDefault="009B786C" w:rsidP="00915F0B">
      <w:pPr>
        <w:ind w:firstLine="709"/>
        <w:jc w:val="both"/>
        <w:rPr>
          <w:color w:val="000000" w:themeColor="text1"/>
          <w:sz w:val="28"/>
          <w:szCs w:val="28"/>
        </w:rPr>
      </w:pP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Вопросы </w:t>
      </w:r>
      <w:r w:rsidR="00B81FFA">
        <w:rPr>
          <w:color w:val="000000" w:themeColor="text1"/>
          <w:sz w:val="28"/>
          <w:szCs w:val="28"/>
        </w:rPr>
        <w:t>к докладчику</w:t>
      </w:r>
      <w:r>
        <w:rPr>
          <w:color w:val="000000" w:themeColor="text1"/>
          <w:sz w:val="28"/>
          <w:szCs w:val="28"/>
        </w:rPr>
        <w:t>?</w:t>
      </w:r>
    </w:p>
    <w:p w:rsidR="00754CDF" w:rsidRDefault="00754CDF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54CDF">
        <w:rPr>
          <w:b/>
          <w:color w:val="000000" w:themeColor="text1"/>
          <w:sz w:val="28"/>
          <w:szCs w:val="28"/>
        </w:rPr>
        <w:t>Тыртышный</w:t>
      </w:r>
      <w:proofErr w:type="spellEnd"/>
      <w:r w:rsidRPr="00754CDF">
        <w:rPr>
          <w:b/>
          <w:color w:val="000000" w:themeColor="text1"/>
          <w:sz w:val="28"/>
          <w:szCs w:val="28"/>
        </w:rPr>
        <w:t xml:space="preserve"> А. Г.</w:t>
      </w:r>
      <w:r>
        <w:rPr>
          <w:color w:val="000000" w:themeColor="text1"/>
          <w:sz w:val="28"/>
          <w:szCs w:val="28"/>
        </w:rPr>
        <w:t xml:space="preserve"> – А в каком виде должно быть принято решение о бл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гоустройстве</w:t>
      </w:r>
      <w:r w:rsidR="00385D3A">
        <w:rPr>
          <w:color w:val="000000" w:themeColor="text1"/>
          <w:sz w:val="28"/>
          <w:szCs w:val="28"/>
        </w:rPr>
        <w:t xml:space="preserve"> территории</w:t>
      </w:r>
      <w:r>
        <w:rPr>
          <w:color w:val="000000" w:themeColor="text1"/>
          <w:sz w:val="28"/>
          <w:szCs w:val="28"/>
        </w:rPr>
        <w:t>? Какой документ должен быть для этого?</w:t>
      </w:r>
    </w:p>
    <w:p w:rsidR="00754CDF" w:rsidRDefault="00754CDF" w:rsidP="000F25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>
        <w:rPr>
          <w:sz w:val="28"/>
          <w:szCs w:val="28"/>
        </w:rPr>
        <w:t>– Сейчас этот вопрос как раз в проработке. Он связан с необходимостью принятия данного решения.</w:t>
      </w:r>
    </w:p>
    <w:p w:rsidR="00754CDF" w:rsidRDefault="00754CDF" w:rsidP="00385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что в мэрию города Новосибирска </w:t>
      </w:r>
      <w:r w:rsidR="00385D3A">
        <w:rPr>
          <w:sz w:val="28"/>
          <w:szCs w:val="28"/>
        </w:rPr>
        <w:t>«</w:t>
      </w:r>
      <w:r>
        <w:rPr>
          <w:sz w:val="28"/>
          <w:szCs w:val="28"/>
        </w:rPr>
        <w:t>заходило</w:t>
      </w:r>
      <w:r w:rsidR="00385D3A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представление прокуратуры, согласно которому </w:t>
      </w:r>
      <w:r w:rsidR="00D72CFC">
        <w:rPr>
          <w:sz w:val="28"/>
          <w:szCs w:val="28"/>
        </w:rPr>
        <w:t xml:space="preserve">как раз </w:t>
      </w:r>
      <w:r>
        <w:rPr>
          <w:sz w:val="28"/>
          <w:szCs w:val="28"/>
        </w:rPr>
        <w:t>было определенно, что мэрия должна установить каким именно документом принимается решение о благоустройстве терри</w:t>
      </w:r>
      <w:r w:rsidR="00385D3A">
        <w:rPr>
          <w:sz w:val="28"/>
          <w:szCs w:val="28"/>
        </w:rPr>
        <w:t xml:space="preserve">тории. </w:t>
      </w:r>
      <w:r>
        <w:rPr>
          <w:sz w:val="28"/>
          <w:szCs w:val="28"/>
        </w:rPr>
        <w:t>Суд, в качестве примеров, приводил проект благоустройства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</w:t>
      </w:r>
      <w:r w:rsidR="00385D3A">
        <w:rPr>
          <w:sz w:val="28"/>
          <w:szCs w:val="28"/>
        </w:rPr>
        <w:t>…</w:t>
      </w:r>
    </w:p>
    <w:p w:rsidR="00754CDF" w:rsidRDefault="00754CDF" w:rsidP="000F2509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754CDF">
        <w:rPr>
          <w:b/>
          <w:color w:val="000000" w:themeColor="text1"/>
          <w:sz w:val="28"/>
          <w:szCs w:val="28"/>
        </w:rPr>
        <w:t>Тыртышный</w:t>
      </w:r>
      <w:proofErr w:type="spellEnd"/>
      <w:r w:rsidRPr="00754CDF">
        <w:rPr>
          <w:b/>
          <w:color w:val="000000" w:themeColor="text1"/>
          <w:sz w:val="28"/>
          <w:szCs w:val="28"/>
        </w:rPr>
        <w:t xml:space="preserve"> А. Г.</w:t>
      </w:r>
      <w:r>
        <w:rPr>
          <w:color w:val="000000" w:themeColor="text1"/>
          <w:sz w:val="28"/>
          <w:szCs w:val="28"/>
        </w:rPr>
        <w:t xml:space="preserve"> – </w:t>
      </w:r>
      <w:proofErr w:type="gramStart"/>
      <w:r>
        <w:rPr>
          <w:color w:val="000000" w:themeColor="text1"/>
          <w:sz w:val="28"/>
          <w:szCs w:val="28"/>
        </w:rPr>
        <w:t>Утвержденный</w:t>
      </w:r>
      <w:proofErr w:type="gramEnd"/>
      <w:r>
        <w:rPr>
          <w:color w:val="000000" w:themeColor="text1"/>
          <w:sz w:val="28"/>
          <w:szCs w:val="28"/>
        </w:rPr>
        <w:t xml:space="preserve"> кем-то?</w:t>
      </w:r>
    </w:p>
    <w:p w:rsidR="00754CDF" w:rsidRDefault="00754CDF" w:rsidP="000F25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Согласованный</w:t>
      </w:r>
      <w:proofErr w:type="gramEnd"/>
      <w:r>
        <w:rPr>
          <w:sz w:val="28"/>
          <w:szCs w:val="28"/>
        </w:rPr>
        <w:t xml:space="preserve"> отраслевыми структурными подраздел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253652" w:rsidRDefault="00253652" w:rsidP="00253652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Будут еще вопросы? Выступления?</w:t>
      </w:r>
    </w:p>
    <w:p w:rsidR="009B786C" w:rsidRPr="00253652" w:rsidRDefault="00253652" w:rsidP="0025365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Вопросов, выступлений нет.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253652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715BB3" w:rsidRDefault="00715BB3" w:rsidP="00715BB3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</w:t>
      </w:r>
      <w:bookmarkStart w:id="0" w:name="_GoBack"/>
      <w:bookmarkEnd w:id="0"/>
      <w:r w:rsidRPr="002A178E">
        <w:rPr>
          <w:sz w:val="28"/>
          <w:szCs w:val="28"/>
        </w:rPr>
        <w:t xml:space="preserve"> с концепцией и основными положениями проекта решения.</w:t>
      </w:r>
    </w:p>
    <w:p w:rsidR="00715BB3" w:rsidRPr="002A178E" w:rsidRDefault="00715BB3" w:rsidP="00715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D3E1F">
        <w:rPr>
          <w:sz w:val="28"/>
          <w:szCs w:val="28"/>
        </w:rPr>
        <w:t xml:space="preserve">Внести проект решения на рассмотрение </w:t>
      </w:r>
      <w:proofErr w:type="gramStart"/>
      <w:r w:rsidRPr="00DD3E1F">
        <w:rPr>
          <w:sz w:val="28"/>
          <w:szCs w:val="28"/>
        </w:rPr>
        <w:t>сессии Совета депутатов города Новосибирска</w:t>
      </w:r>
      <w:proofErr w:type="gramEnd"/>
      <w:r w:rsidRPr="00DD3E1F">
        <w:rPr>
          <w:sz w:val="28"/>
          <w:szCs w:val="28"/>
        </w:rPr>
        <w:t xml:space="preserve"> в первом чтении.  </w:t>
      </w:r>
    </w:p>
    <w:p w:rsidR="00715BB3" w:rsidRPr="002A178E" w:rsidRDefault="00715BB3" w:rsidP="00715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1832E0" w:rsidRDefault="006F13A9" w:rsidP="00253652">
      <w:pPr>
        <w:tabs>
          <w:tab w:val="left" w:pos="567"/>
          <w:tab w:val="left" w:pos="709"/>
        </w:tabs>
        <w:ind w:left="1701" w:hanging="18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32E0" w:rsidRPr="00573969">
        <w:rPr>
          <w:sz w:val="28"/>
          <w:szCs w:val="28"/>
        </w:rPr>
        <w:t xml:space="preserve">«За» – </w:t>
      </w:r>
      <w:r w:rsidR="00FC1125">
        <w:rPr>
          <w:sz w:val="28"/>
          <w:szCs w:val="28"/>
        </w:rPr>
        <w:t>8</w:t>
      </w:r>
      <w:r w:rsidR="00253652" w:rsidRPr="00573969">
        <w:rPr>
          <w:sz w:val="28"/>
          <w:szCs w:val="28"/>
        </w:rPr>
        <w:t xml:space="preserve"> (</w:t>
      </w:r>
      <w:r w:rsidR="00253652">
        <w:rPr>
          <w:sz w:val="28"/>
          <w:szCs w:val="28"/>
        </w:rPr>
        <w:t xml:space="preserve">Андреев Г. А., Бондаренко С. В., </w:t>
      </w:r>
      <w:r w:rsidR="00253652" w:rsidRPr="00900B61">
        <w:rPr>
          <w:sz w:val="28"/>
          <w:szCs w:val="28"/>
        </w:rPr>
        <w:t xml:space="preserve">Бурмистров </w:t>
      </w:r>
      <w:r w:rsidR="00253652">
        <w:rPr>
          <w:sz w:val="28"/>
          <w:szCs w:val="28"/>
        </w:rPr>
        <w:t xml:space="preserve">А. </w:t>
      </w:r>
      <w:r w:rsidR="00253652" w:rsidRPr="00900B61">
        <w:rPr>
          <w:sz w:val="28"/>
          <w:szCs w:val="28"/>
        </w:rPr>
        <w:t>С.</w:t>
      </w:r>
      <w:r w:rsidR="00253652">
        <w:rPr>
          <w:sz w:val="28"/>
          <w:szCs w:val="28"/>
        </w:rPr>
        <w:t xml:space="preserve">, Горшков П. А. Картавин А. В., Любавский А. В.,  </w:t>
      </w:r>
      <w:proofErr w:type="spellStart"/>
      <w:r w:rsidR="00253652">
        <w:rPr>
          <w:sz w:val="28"/>
          <w:szCs w:val="28"/>
        </w:rPr>
        <w:t>Люмин</w:t>
      </w:r>
      <w:proofErr w:type="spellEnd"/>
      <w:r w:rsidR="00253652">
        <w:rPr>
          <w:sz w:val="28"/>
          <w:szCs w:val="28"/>
        </w:rPr>
        <w:t xml:space="preserve"> В. И., </w:t>
      </w:r>
      <w:r w:rsidR="00253652" w:rsidRPr="0016119D">
        <w:rPr>
          <w:sz w:val="28"/>
          <w:szCs w:val="28"/>
        </w:rPr>
        <w:t>Стрекалов В.</w:t>
      </w:r>
      <w:r w:rsidR="00253652">
        <w:rPr>
          <w:sz w:val="28"/>
          <w:szCs w:val="28"/>
        </w:rPr>
        <w:t xml:space="preserve"> В.) </w:t>
      </w:r>
    </w:p>
    <w:p w:rsidR="001832E0" w:rsidRPr="00922255" w:rsidRDefault="001832E0" w:rsidP="001832E0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832E0" w:rsidRPr="00F70C6F" w:rsidRDefault="001832E0" w:rsidP="00253652">
      <w:pPr>
        <w:tabs>
          <w:tab w:val="left" w:pos="567"/>
          <w:tab w:val="left" w:pos="709"/>
        </w:tabs>
        <w:ind w:left="3969" w:hanging="3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13A9">
        <w:rPr>
          <w:sz w:val="28"/>
          <w:szCs w:val="28"/>
        </w:rPr>
        <w:t>Воз</w:t>
      </w:r>
      <w:r w:rsidR="00253652">
        <w:rPr>
          <w:sz w:val="28"/>
          <w:szCs w:val="28"/>
        </w:rPr>
        <w:t xml:space="preserve">держались» – 3 (Константинова И. И., </w:t>
      </w:r>
      <w:r w:rsidR="00253652" w:rsidRPr="0016119D">
        <w:rPr>
          <w:sz w:val="28"/>
          <w:szCs w:val="28"/>
        </w:rPr>
        <w:t>Чернышев</w:t>
      </w:r>
      <w:r w:rsidR="00253652" w:rsidRPr="00900B61">
        <w:rPr>
          <w:sz w:val="28"/>
          <w:szCs w:val="28"/>
        </w:rPr>
        <w:t xml:space="preserve"> П. А.</w:t>
      </w:r>
      <w:r w:rsidR="00253652">
        <w:rPr>
          <w:sz w:val="28"/>
          <w:szCs w:val="28"/>
        </w:rPr>
        <w:t>,                      Шалимова Е. </w:t>
      </w:r>
      <w:r w:rsidR="00253652" w:rsidRPr="00186140">
        <w:rPr>
          <w:sz w:val="28"/>
          <w:szCs w:val="28"/>
        </w:rPr>
        <w:t>В</w:t>
      </w:r>
      <w:r w:rsidR="00253652">
        <w:rPr>
          <w:sz w:val="28"/>
          <w:szCs w:val="28"/>
        </w:rPr>
        <w:t>.</w:t>
      </w:r>
      <w:r w:rsidR="006F13A9">
        <w:rPr>
          <w:sz w:val="28"/>
          <w:szCs w:val="28"/>
        </w:rPr>
        <w:t>)</w:t>
      </w:r>
    </w:p>
    <w:p w:rsidR="00D04FA9" w:rsidRDefault="001832E0" w:rsidP="00221140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253652" w:rsidRDefault="00253652" w:rsidP="00221140">
      <w:pPr>
        <w:ind w:firstLine="709"/>
        <w:jc w:val="both"/>
        <w:rPr>
          <w:b/>
          <w:sz w:val="28"/>
          <w:szCs w:val="28"/>
        </w:rPr>
      </w:pPr>
    </w:p>
    <w:p w:rsidR="00253652" w:rsidRDefault="00253652" w:rsidP="002211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Е. В. </w:t>
      </w:r>
      <w:r w:rsidRPr="00253652">
        <w:rPr>
          <w:sz w:val="28"/>
          <w:szCs w:val="28"/>
        </w:rPr>
        <w:t xml:space="preserve">– </w:t>
      </w:r>
      <w:r w:rsidR="00385D3A">
        <w:rPr>
          <w:sz w:val="28"/>
          <w:szCs w:val="28"/>
        </w:rPr>
        <w:t>Можно пояснить нашу позицию? Нам кажется, м</w:t>
      </w:r>
      <w:r w:rsidRPr="00253652">
        <w:rPr>
          <w:sz w:val="28"/>
          <w:szCs w:val="28"/>
        </w:rPr>
        <w:t>ожет быть</w:t>
      </w:r>
      <w:r w:rsidR="00385D3A">
        <w:rPr>
          <w:sz w:val="28"/>
          <w:szCs w:val="28"/>
        </w:rPr>
        <w:t xml:space="preserve"> </w:t>
      </w:r>
      <w:r w:rsidRPr="00253652">
        <w:rPr>
          <w:sz w:val="28"/>
          <w:szCs w:val="28"/>
        </w:rPr>
        <w:t>недостаточно развернуто</w:t>
      </w:r>
      <w:r w:rsidR="00D72CFC">
        <w:rPr>
          <w:sz w:val="28"/>
          <w:szCs w:val="28"/>
        </w:rPr>
        <w:t>, все-таки,</w:t>
      </w:r>
      <w:r w:rsidR="00D72CFC" w:rsidRPr="00253652">
        <w:rPr>
          <w:sz w:val="28"/>
          <w:szCs w:val="28"/>
        </w:rPr>
        <w:t xml:space="preserve"> аргументация</w:t>
      </w:r>
      <w:r w:rsidR="00FC1125">
        <w:rPr>
          <w:sz w:val="28"/>
          <w:szCs w:val="28"/>
        </w:rPr>
        <w:t xml:space="preserve"> приведена.</w:t>
      </w:r>
    </w:p>
    <w:p w:rsidR="00253652" w:rsidRDefault="00253652" w:rsidP="00253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каждого на территории есть объекты, которые совсем бы демонтировать, а не договоры продлить, потому что, зная про мораторий, они начинают </w:t>
      </w:r>
      <w:r w:rsidR="009C6481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 xml:space="preserve">хулиганить. Они не убирают мусор </w:t>
      </w:r>
      <w:r w:rsidR="009C6481">
        <w:rPr>
          <w:sz w:val="28"/>
          <w:szCs w:val="28"/>
        </w:rPr>
        <w:t xml:space="preserve">за собой </w:t>
      </w:r>
      <w:r>
        <w:rPr>
          <w:sz w:val="28"/>
          <w:szCs w:val="28"/>
        </w:rPr>
        <w:t>и другие различные нарушения.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 я понимаю, что таких нарушителей мы фактически никак наказать не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жем?</w:t>
      </w:r>
      <w:r w:rsidR="00C27B13">
        <w:rPr>
          <w:sz w:val="28"/>
          <w:szCs w:val="28"/>
        </w:rPr>
        <w:t xml:space="preserve"> А их с каждым годом всё больше.</w:t>
      </w:r>
    </w:p>
    <w:p w:rsidR="00253652" w:rsidRDefault="00253652" w:rsidP="002536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>
        <w:rPr>
          <w:sz w:val="28"/>
          <w:szCs w:val="28"/>
        </w:rPr>
        <w:t>– Что касаемо ранее объявленного, на федеральном уровне, моратория на контроль. Во-первых, контроль – это</w:t>
      </w:r>
      <w:r w:rsidR="00C27B13">
        <w:rPr>
          <w:sz w:val="28"/>
          <w:szCs w:val="28"/>
        </w:rPr>
        <w:t>, в первую очередь,</w:t>
      </w:r>
      <w:r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органы.</w:t>
      </w:r>
    </w:p>
    <w:p w:rsidR="00E10D68" w:rsidRDefault="00C27B13" w:rsidP="00253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касается</w:t>
      </w:r>
      <w:r w:rsidR="00253652">
        <w:rPr>
          <w:sz w:val="28"/>
          <w:szCs w:val="28"/>
        </w:rPr>
        <w:t xml:space="preserve"> проблем </w:t>
      </w:r>
      <w:r>
        <w:rPr>
          <w:sz w:val="28"/>
          <w:szCs w:val="28"/>
        </w:rPr>
        <w:t xml:space="preserve">с привлечением к ответственности </w:t>
      </w:r>
      <w:r w:rsidR="00253652">
        <w:rPr>
          <w:sz w:val="28"/>
          <w:szCs w:val="28"/>
        </w:rPr>
        <w:t>за нарушение пр</w:t>
      </w:r>
      <w:r w:rsidR="00253652">
        <w:rPr>
          <w:sz w:val="28"/>
          <w:szCs w:val="28"/>
        </w:rPr>
        <w:t>а</w:t>
      </w:r>
      <w:r w:rsidR="00253652">
        <w:rPr>
          <w:sz w:val="28"/>
          <w:szCs w:val="28"/>
        </w:rPr>
        <w:t>вил благоустройства. Да, эта проблема действительно есть. Она озвучивается ве</w:t>
      </w:r>
      <w:r w:rsidR="00253652">
        <w:rPr>
          <w:sz w:val="28"/>
          <w:szCs w:val="28"/>
        </w:rPr>
        <w:t>з</w:t>
      </w:r>
      <w:r w:rsidR="00253652">
        <w:rPr>
          <w:sz w:val="28"/>
          <w:szCs w:val="28"/>
        </w:rPr>
        <w:t xml:space="preserve">де, что этот вид муниципального контроля действительно попал под мораторий. Районные администрации не могут штрафовать, вынуждены ходить </w:t>
      </w:r>
      <w:proofErr w:type="gramStart"/>
      <w:r w:rsidR="00253652">
        <w:rPr>
          <w:sz w:val="28"/>
          <w:szCs w:val="28"/>
        </w:rPr>
        <w:t>и</w:t>
      </w:r>
      <w:proofErr w:type="gramEnd"/>
      <w:r w:rsidR="00253652">
        <w:rPr>
          <w:sz w:val="28"/>
          <w:szCs w:val="28"/>
        </w:rPr>
        <w:t xml:space="preserve"> по сути уговаривать предпринимателей. Но, механизм расторжения договоров, механизм исключения из схемы действительно есть – это принятие решения о благоустро</w:t>
      </w:r>
      <w:r w:rsidR="00253652">
        <w:rPr>
          <w:sz w:val="28"/>
          <w:szCs w:val="28"/>
        </w:rPr>
        <w:t>й</w:t>
      </w:r>
      <w:r w:rsidR="00253652">
        <w:rPr>
          <w:sz w:val="28"/>
          <w:szCs w:val="28"/>
        </w:rPr>
        <w:t xml:space="preserve">стве </w:t>
      </w:r>
      <w:r w:rsidR="00FC1125">
        <w:rPr>
          <w:sz w:val="28"/>
          <w:szCs w:val="28"/>
        </w:rPr>
        <w:t>территории</w:t>
      </w:r>
      <w:r w:rsidR="00E10D68">
        <w:rPr>
          <w:sz w:val="28"/>
          <w:szCs w:val="28"/>
        </w:rPr>
        <w:t>. Е</w:t>
      </w:r>
      <w:r w:rsidR="00253652">
        <w:rPr>
          <w:sz w:val="28"/>
          <w:szCs w:val="28"/>
        </w:rPr>
        <w:t>сли есть необходимость</w:t>
      </w:r>
      <w:r w:rsidR="00E10D68">
        <w:rPr>
          <w:sz w:val="28"/>
          <w:szCs w:val="28"/>
        </w:rPr>
        <w:t xml:space="preserve"> освобождения данной территории именно  в связи с тем, что там планируется какое-то развитие, то механизм вот этот – принятие решения о благоустройстве, исключение из схемы, расставание с предпринимателем.</w:t>
      </w:r>
    </w:p>
    <w:p w:rsidR="00E10D68" w:rsidRDefault="00E10D68" w:rsidP="00253652">
      <w:pPr>
        <w:ind w:firstLine="709"/>
        <w:jc w:val="both"/>
        <w:rPr>
          <w:sz w:val="28"/>
          <w:szCs w:val="28"/>
        </w:rPr>
      </w:pPr>
      <w:r w:rsidRPr="00FC1125">
        <w:rPr>
          <w:b/>
          <w:sz w:val="28"/>
          <w:szCs w:val="28"/>
        </w:rPr>
        <w:t>Лю</w:t>
      </w:r>
      <w:r>
        <w:rPr>
          <w:b/>
          <w:sz w:val="28"/>
          <w:szCs w:val="28"/>
        </w:rPr>
        <w:t>бавский А. В.</w:t>
      </w:r>
      <w:r>
        <w:rPr>
          <w:sz w:val="28"/>
          <w:szCs w:val="28"/>
        </w:rPr>
        <w:t xml:space="preserve"> – Я немного добавлю.</w:t>
      </w:r>
    </w:p>
    <w:p w:rsidR="00F05E03" w:rsidRDefault="00E10D68" w:rsidP="00253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Договоров по НТО много. </w:t>
      </w:r>
      <w:r w:rsidR="009C6481">
        <w:rPr>
          <w:sz w:val="28"/>
          <w:szCs w:val="28"/>
        </w:rPr>
        <w:t>Но м</w:t>
      </w:r>
      <w:r>
        <w:rPr>
          <w:sz w:val="28"/>
          <w:szCs w:val="28"/>
        </w:rPr>
        <w:t>ы сейчас говорим о сорока договорах,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есть у нас на сегодняшний день. Они все добросовестные арендаторы 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тят за аренду, но так получилось, что в 2018 году поменялся земельный кодекс и эти договора «слетели».</w:t>
      </w:r>
    </w:p>
    <w:p w:rsidR="00F05E03" w:rsidRDefault="00F05E03" w:rsidP="002536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Е. В. </w:t>
      </w:r>
      <w:r w:rsidRPr="00F05E03">
        <w:rPr>
          <w:sz w:val="28"/>
          <w:szCs w:val="28"/>
        </w:rPr>
        <w:t xml:space="preserve">– </w:t>
      </w:r>
      <w:r w:rsidR="009C6481">
        <w:rPr>
          <w:sz w:val="28"/>
          <w:szCs w:val="28"/>
        </w:rPr>
        <w:t>Этот список можно увидеть?</w:t>
      </w:r>
    </w:p>
    <w:p w:rsidR="00F05E03" w:rsidRDefault="00F05E03" w:rsidP="00253652">
      <w:pPr>
        <w:ind w:firstLine="709"/>
        <w:jc w:val="both"/>
        <w:rPr>
          <w:sz w:val="28"/>
          <w:szCs w:val="28"/>
        </w:rPr>
      </w:pPr>
      <w:r w:rsidRPr="00FC1125">
        <w:rPr>
          <w:b/>
          <w:sz w:val="28"/>
          <w:szCs w:val="28"/>
        </w:rPr>
        <w:t>Лю</w:t>
      </w:r>
      <w:r>
        <w:rPr>
          <w:b/>
          <w:sz w:val="28"/>
          <w:szCs w:val="28"/>
        </w:rPr>
        <w:t>бавский А. В.</w:t>
      </w:r>
      <w:r>
        <w:rPr>
          <w:sz w:val="28"/>
          <w:szCs w:val="28"/>
        </w:rPr>
        <w:t xml:space="preserve"> – Конечно. Эти объекты официально платят в бюджет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рода, с индексацией каждый год.</w:t>
      </w:r>
    </w:p>
    <w:p w:rsidR="00F05E03" w:rsidRDefault="00F05E03" w:rsidP="002536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Е. В. </w:t>
      </w:r>
      <w:r w:rsidRPr="00F05E03">
        <w:rPr>
          <w:sz w:val="28"/>
          <w:szCs w:val="28"/>
        </w:rPr>
        <w:t xml:space="preserve">– </w:t>
      </w:r>
      <w:r>
        <w:rPr>
          <w:sz w:val="28"/>
          <w:szCs w:val="28"/>
        </w:rPr>
        <w:t>Если, я говорю конкретно про себя, я не увижу в этих сорока объектах своих нарушителей, то я лично проголосую</w:t>
      </w:r>
      <w:r w:rsidR="009C6481">
        <w:rPr>
          <w:sz w:val="28"/>
          <w:szCs w:val="28"/>
        </w:rPr>
        <w:t xml:space="preserve"> </w:t>
      </w:r>
      <w:proofErr w:type="gramStart"/>
      <w:r w:rsidR="009C6481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 Но пока выну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воздержаться.</w:t>
      </w:r>
    </w:p>
    <w:p w:rsidR="0061294B" w:rsidRDefault="00F05E03" w:rsidP="002536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>
        <w:rPr>
          <w:sz w:val="28"/>
          <w:szCs w:val="28"/>
        </w:rPr>
        <w:t>–</w:t>
      </w:r>
      <w:r w:rsidR="0061294B">
        <w:rPr>
          <w:sz w:val="28"/>
          <w:szCs w:val="28"/>
        </w:rPr>
        <w:t xml:space="preserve"> Вы же понимаете, что мораторий </w:t>
      </w:r>
      <w:r w:rsidR="00C27B13">
        <w:rPr>
          <w:sz w:val="28"/>
          <w:szCs w:val="28"/>
        </w:rPr>
        <w:t xml:space="preserve">не </w:t>
      </w:r>
      <w:r w:rsidR="0061294B">
        <w:rPr>
          <w:sz w:val="28"/>
          <w:szCs w:val="28"/>
        </w:rPr>
        <w:t>принимается в отн</w:t>
      </w:r>
      <w:r w:rsidR="0061294B">
        <w:rPr>
          <w:sz w:val="28"/>
          <w:szCs w:val="28"/>
        </w:rPr>
        <w:t>о</w:t>
      </w:r>
      <w:r w:rsidR="0061294B">
        <w:rPr>
          <w:sz w:val="28"/>
          <w:szCs w:val="28"/>
        </w:rPr>
        <w:t>шении конкретных объектов</w:t>
      </w:r>
      <w:r w:rsidR="00F7417D">
        <w:rPr>
          <w:sz w:val="28"/>
          <w:szCs w:val="28"/>
        </w:rPr>
        <w:t>, конкретных субъектов</w:t>
      </w:r>
      <w:r w:rsidR="0061294B">
        <w:rPr>
          <w:sz w:val="28"/>
          <w:szCs w:val="28"/>
        </w:rPr>
        <w:t>. Андрей Валерьевич пр</w:t>
      </w:r>
      <w:r w:rsidR="0061294B">
        <w:rPr>
          <w:sz w:val="28"/>
          <w:szCs w:val="28"/>
        </w:rPr>
        <w:t>а</w:t>
      </w:r>
      <w:r w:rsidR="0061294B">
        <w:rPr>
          <w:sz w:val="28"/>
          <w:szCs w:val="28"/>
        </w:rPr>
        <w:t>вильно сказал, что по статистике прошлого года в реальный мораторий попали сорок объектов. В списке, подлежащему мораторию, было порядка семидесяти объектов. Но, у тридцати из них оказались долги, в итоге на момент введения м</w:t>
      </w:r>
      <w:r w:rsidR="0061294B">
        <w:rPr>
          <w:sz w:val="28"/>
          <w:szCs w:val="28"/>
        </w:rPr>
        <w:t>о</w:t>
      </w:r>
      <w:r w:rsidR="0061294B">
        <w:rPr>
          <w:sz w:val="28"/>
          <w:szCs w:val="28"/>
        </w:rPr>
        <w:t>ратория – сорок объектов. Список этих сорока объектов можем представить.</w:t>
      </w:r>
    </w:p>
    <w:p w:rsidR="0061294B" w:rsidRDefault="0061294B" w:rsidP="00253652">
      <w:pPr>
        <w:ind w:firstLine="709"/>
        <w:jc w:val="both"/>
        <w:rPr>
          <w:sz w:val="28"/>
          <w:szCs w:val="28"/>
        </w:rPr>
      </w:pPr>
      <w:r w:rsidRPr="00FC112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А с теми недобросовестными предпринимателями,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не смотрят за территорией, можно и сейчас работать</w:t>
      </w:r>
      <w:r w:rsidR="00F7417D">
        <w:rPr>
          <w:sz w:val="28"/>
          <w:szCs w:val="28"/>
        </w:rPr>
        <w:t>, также выносить на комиссию</w:t>
      </w:r>
      <w:r>
        <w:rPr>
          <w:sz w:val="28"/>
          <w:szCs w:val="28"/>
        </w:rPr>
        <w:t>. С районными администрациями, и с департаментом работать. Есть различные механизмы. Если они не поймут с первого раза, их можно из схемы убрать.</w:t>
      </w:r>
    </w:p>
    <w:p w:rsidR="0061294B" w:rsidRDefault="0061294B" w:rsidP="002536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Шалимова Е. В. </w:t>
      </w:r>
      <w:r w:rsidRPr="00F05E03">
        <w:rPr>
          <w:sz w:val="28"/>
          <w:szCs w:val="28"/>
        </w:rPr>
        <w:t xml:space="preserve">– </w:t>
      </w:r>
      <w:r w:rsidR="009C6481">
        <w:rPr>
          <w:sz w:val="28"/>
          <w:szCs w:val="28"/>
        </w:rPr>
        <w:t>Пока есть пробелы,</w:t>
      </w:r>
      <w:r>
        <w:rPr>
          <w:sz w:val="28"/>
          <w:szCs w:val="28"/>
        </w:rPr>
        <w:t xml:space="preserve"> ничего с ними не получается сд</w:t>
      </w:r>
      <w:r>
        <w:rPr>
          <w:sz w:val="28"/>
          <w:szCs w:val="28"/>
        </w:rPr>
        <w:t>е</w:t>
      </w:r>
      <w:r w:rsidR="009C6481">
        <w:rPr>
          <w:sz w:val="28"/>
          <w:szCs w:val="28"/>
        </w:rPr>
        <w:t>лать, поэтому и возник такой вопрос.</w:t>
      </w:r>
    </w:p>
    <w:p w:rsidR="0061294B" w:rsidRDefault="0061294B" w:rsidP="00253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срок такой –</w:t>
      </w:r>
      <w:r w:rsidR="009C6481">
        <w:rPr>
          <w:sz w:val="28"/>
          <w:szCs w:val="28"/>
        </w:rPr>
        <w:t xml:space="preserve"> до 1 января 2024</w:t>
      </w:r>
      <w:r>
        <w:rPr>
          <w:sz w:val="28"/>
          <w:szCs w:val="28"/>
        </w:rPr>
        <w:t xml:space="preserve"> года?</w:t>
      </w:r>
    </w:p>
    <w:p w:rsidR="0061294B" w:rsidRDefault="0061294B" w:rsidP="002536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>
        <w:rPr>
          <w:sz w:val="28"/>
          <w:szCs w:val="28"/>
        </w:rPr>
        <w:t>– Срок, рекомендованный Губернатором Новосибирской области.</w:t>
      </w:r>
    </w:p>
    <w:p w:rsidR="0061294B" w:rsidRDefault="0061294B" w:rsidP="00253652">
      <w:pPr>
        <w:ind w:firstLine="709"/>
        <w:jc w:val="both"/>
        <w:rPr>
          <w:sz w:val="28"/>
          <w:szCs w:val="28"/>
        </w:rPr>
      </w:pPr>
      <w:r w:rsidRPr="00FC112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Хочу еще добавить, что у нас были подобные ситуации в Первомайском районе, и мы работали с заместителем главы администрации по экономике, и с руководител</w:t>
      </w:r>
      <w:r w:rsidR="000D4BF2">
        <w:rPr>
          <w:sz w:val="28"/>
          <w:szCs w:val="28"/>
        </w:rPr>
        <w:t>ем отдела земельных отношений, и</w:t>
      </w:r>
      <w:r>
        <w:rPr>
          <w:sz w:val="28"/>
          <w:szCs w:val="28"/>
        </w:rPr>
        <w:t xml:space="preserve"> все вопросы реш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лись. Мне кажется надо просто поработать с администрацией района.</w:t>
      </w:r>
    </w:p>
    <w:p w:rsidR="0061294B" w:rsidRDefault="0061294B" w:rsidP="00253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том, о чем сейчас докл</w:t>
      </w:r>
      <w:r w:rsidR="00FC1125">
        <w:rPr>
          <w:sz w:val="28"/>
          <w:szCs w:val="28"/>
        </w:rPr>
        <w:t>адывал Денис Владимирович</w:t>
      </w:r>
      <w:r>
        <w:rPr>
          <w:sz w:val="28"/>
          <w:szCs w:val="28"/>
        </w:rPr>
        <w:t xml:space="preserve">, это мы говорим об общей ситуации. </w:t>
      </w:r>
      <w:r w:rsidR="000D4BF2">
        <w:rPr>
          <w:sz w:val="28"/>
          <w:szCs w:val="28"/>
        </w:rPr>
        <w:t>Все эти сорок</w:t>
      </w:r>
      <w:r>
        <w:rPr>
          <w:sz w:val="28"/>
          <w:szCs w:val="28"/>
        </w:rPr>
        <w:t xml:space="preserve"> объектов действительно добросовестные. Среди них есть и пекарни, </w:t>
      </w:r>
      <w:r w:rsidR="00A70403">
        <w:rPr>
          <w:sz w:val="28"/>
          <w:szCs w:val="28"/>
        </w:rPr>
        <w:t>а не пивные магазины, то есть там, в основном, сфера услуг.</w:t>
      </w:r>
    </w:p>
    <w:p w:rsidR="00A70403" w:rsidRDefault="00A70403" w:rsidP="00253652">
      <w:pPr>
        <w:ind w:firstLine="709"/>
        <w:jc w:val="both"/>
        <w:rPr>
          <w:sz w:val="28"/>
          <w:szCs w:val="28"/>
        </w:rPr>
      </w:pPr>
      <w:r w:rsidRPr="00A70403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</w:t>
      </w:r>
      <w:r w:rsidR="000D4BF2">
        <w:rPr>
          <w:sz w:val="28"/>
          <w:szCs w:val="28"/>
        </w:rPr>
        <w:t>Короткий</w:t>
      </w:r>
      <w:r>
        <w:rPr>
          <w:sz w:val="28"/>
          <w:szCs w:val="28"/>
        </w:rPr>
        <w:t xml:space="preserve"> комментарий. Надо, чтобы муници</w:t>
      </w:r>
      <w:r w:rsidR="000D4BF2">
        <w:rPr>
          <w:sz w:val="28"/>
          <w:szCs w:val="28"/>
        </w:rPr>
        <w:t>палитет не заключал договора во время моратория</w:t>
      </w:r>
      <w:r>
        <w:rPr>
          <w:sz w:val="28"/>
          <w:szCs w:val="28"/>
        </w:rPr>
        <w:t>. Во-первых, сначала принимается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 xml:space="preserve">ние о сносе, потом действует мораторий, потом выясняется, что у </w:t>
      </w:r>
      <w:r w:rsidR="000D4BF2">
        <w:rPr>
          <w:sz w:val="28"/>
          <w:szCs w:val="28"/>
        </w:rPr>
        <w:t xml:space="preserve">этого </w:t>
      </w:r>
      <w:r>
        <w:rPr>
          <w:sz w:val="28"/>
          <w:szCs w:val="28"/>
        </w:rPr>
        <w:t>НТО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явился договор до 2029 года, например. Чтобы такие вещи были исключены.</w:t>
      </w:r>
    </w:p>
    <w:p w:rsidR="00A70403" w:rsidRDefault="00A70403" w:rsidP="00253652">
      <w:pPr>
        <w:ind w:firstLine="709"/>
        <w:jc w:val="both"/>
        <w:rPr>
          <w:sz w:val="28"/>
          <w:szCs w:val="28"/>
        </w:rPr>
      </w:pPr>
      <w:r w:rsidRPr="008C60C3">
        <w:rPr>
          <w:b/>
          <w:sz w:val="28"/>
          <w:szCs w:val="28"/>
        </w:rPr>
        <w:t>Лю</w:t>
      </w:r>
      <w:r>
        <w:rPr>
          <w:b/>
          <w:sz w:val="28"/>
          <w:szCs w:val="28"/>
        </w:rPr>
        <w:t>бавский А. В.</w:t>
      </w:r>
      <w:r>
        <w:rPr>
          <w:sz w:val="28"/>
          <w:szCs w:val="28"/>
        </w:rPr>
        <w:t xml:space="preserve"> – Да, есть такие моменты.</w:t>
      </w:r>
    </w:p>
    <w:p w:rsidR="00A70403" w:rsidRDefault="00A70403" w:rsidP="00253652">
      <w:pPr>
        <w:ind w:firstLine="709"/>
        <w:jc w:val="both"/>
        <w:rPr>
          <w:sz w:val="28"/>
          <w:szCs w:val="28"/>
        </w:rPr>
      </w:pPr>
      <w:r w:rsidRPr="00A70403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Может быть это не к вашему департаменту, а к </w:t>
      </w:r>
      <w:proofErr w:type="spellStart"/>
      <w:r>
        <w:rPr>
          <w:sz w:val="28"/>
          <w:szCs w:val="28"/>
        </w:rPr>
        <w:t>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гульскому</w:t>
      </w:r>
      <w:proofErr w:type="spellEnd"/>
      <w:r>
        <w:rPr>
          <w:sz w:val="28"/>
          <w:szCs w:val="28"/>
        </w:rPr>
        <w:t>. Например, у них был снос, а они на пять лет продлились. Вот такие вот вещи недопустимы, на мой взгляд, они противоречат друг другу. То есть, зе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ли нет, из схемы исключили, и иногда на комиссии мы такие случаи видим.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шу на это обратить внимание.</w:t>
      </w:r>
    </w:p>
    <w:p w:rsidR="00AD4419" w:rsidRDefault="00A70403" w:rsidP="002536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>
        <w:rPr>
          <w:sz w:val="28"/>
          <w:szCs w:val="28"/>
        </w:rPr>
        <w:t xml:space="preserve">– Обязательно обратим внимание, спасибо. </w:t>
      </w:r>
      <w:r w:rsidR="00AD4419">
        <w:rPr>
          <w:sz w:val="28"/>
          <w:szCs w:val="28"/>
        </w:rPr>
        <w:t xml:space="preserve">Да, случается такое, и у нас, и у </w:t>
      </w:r>
      <w:proofErr w:type="spellStart"/>
      <w:r w:rsidR="00AD4419">
        <w:rPr>
          <w:sz w:val="28"/>
          <w:szCs w:val="28"/>
        </w:rPr>
        <w:t>Жигульского</w:t>
      </w:r>
      <w:proofErr w:type="spellEnd"/>
      <w:r w:rsidR="00AD4419">
        <w:rPr>
          <w:sz w:val="28"/>
          <w:szCs w:val="28"/>
        </w:rPr>
        <w:t>.</w:t>
      </w:r>
    </w:p>
    <w:p w:rsidR="00AD4419" w:rsidRDefault="00AD4419" w:rsidP="00253652">
      <w:pPr>
        <w:ind w:firstLine="709"/>
        <w:jc w:val="both"/>
        <w:rPr>
          <w:sz w:val="28"/>
          <w:szCs w:val="28"/>
        </w:rPr>
      </w:pPr>
      <w:r w:rsidRPr="00FC112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Коллеги, спасибо. На сегодня всё.</w:t>
      </w:r>
    </w:p>
    <w:p w:rsidR="00A70403" w:rsidRDefault="00A70403" w:rsidP="00F54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C6481" w:rsidRDefault="009C6481" w:rsidP="00A503D6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FF26AA" w:rsidRDefault="00FF26AA" w:rsidP="00F5475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В. Любавский</w:t>
      </w:r>
    </w:p>
    <w:p w:rsidR="00FF26AA" w:rsidRPr="00B45E30" w:rsidRDefault="00FF26AA" w:rsidP="00FF26AA">
      <w:pPr>
        <w:tabs>
          <w:tab w:val="left" w:pos="7797"/>
        </w:tabs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F748EC">
          <w:footerReference w:type="even" r:id="rId9"/>
          <w:footerReference w:type="default" r:id="rId10"/>
          <w:pgSz w:w="11906" w:h="16838"/>
          <w:pgMar w:top="737" w:right="567" w:bottom="737" w:left="1418" w:header="709" w:footer="403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F102C0">
        <w:rPr>
          <w:sz w:val="28"/>
          <w:szCs w:val="28"/>
        </w:rPr>
        <w:t>26</w:t>
      </w:r>
      <w:r w:rsidRPr="0030684A">
        <w:rPr>
          <w:sz w:val="28"/>
          <w:szCs w:val="28"/>
        </w:rPr>
        <w:t>.</w:t>
      </w:r>
      <w:r w:rsidR="00585D63">
        <w:rPr>
          <w:sz w:val="28"/>
          <w:szCs w:val="28"/>
        </w:rPr>
        <w:t>04</w:t>
      </w:r>
      <w:r w:rsidR="0015759D">
        <w:rPr>
          <w:sz w:val="28"/>
          <w:szCs w:val="28"/>
        </w:rPr>
        <w:t>.2023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927500" w:rsidRPr="00927500" w:rsidTr="001F36CB">
        <w:trPr>
          <w:trHeight w:val="594"/>
        </w:trPr>
        <w:tc>
          <w:tcPr>
            <w:tcW w:w="567" w:type="dxa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927500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927500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927500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spacing w:after="40"/>
              <w:jc w:val="both"/>
            </w:pPr>
            <w:r>
              <w:t>Андреев Георгий Андреевич</w:t>
            </w:r>
          </w:p>
        </w:tc>
        <w:tc>
          <w:tcPr>
            <w:tcW w:w="5185" w:type="dxa"/>
          </w:tcPr>
          <w:p w:rsidR="00FF2EC6" w:rsidRPr="00720A21" w:rsidRDefault="00FF2EC6" w:rsidP="004D3906">
            <w:pPr>
              <w:contextualSpacing/>
              <w:jc w:val="both"/>
            </w:pPr>
            <w:r w:rsidRPr="00720A21">
              <w:t>депутат Совета депутатов города Новосибирск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Pr="00720A21" w:rsidRDefault="00FF2EC6" w:rsidP="00B91E24">
            <w:pPr>
              <w:contextualSpacing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FF2EC6" w:rsidRPr="00720A21" w:rsidRDefault="00FF2EC6" w:rsidP="00B91E24">
            <w:pPr>
              <w:contextualSpacing/>
              <w:jc w:val="both"/>
            </w:pPr>
            <w:r w:rsidRPr="00720A21">
              <w:t>Бондаренко Сергей Валентинович</w:t>
            </w:r>
          </w:p>
        </w:tc>
        <w:tc>
          <w:tcPr>
            <w:tcW w:w="5185" w:type="dxa"/>
          </w:tcPr>
          <w:p w:rsidR="00FF2EC6" w:rsidRPr="00720A21" w:rsidRDefault="00FF2EC6" w:rsidP="00B91E24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Pr="00720A21" w:rsidRDefault="00FF2EC6" w:rsidP="00B91E24">
            <w:pPr>
              <w:contextualSpacing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FF2EC6" w:rsidRPr="00720A21" w:rsidRDefault="00FF2EC6" w:rsidP="00B91E24">
            <w:pPr>
              <w:spacing w:after="40"/>
              <w:jc w:val="both"/>
            </w:pPr>
            <w:r w:rsidRPr="00720A21">
              <w:t>Бурмистров Александр Сергеевич</w:t>
            </w:r>
          </w:p>
        </w:tc>
        <w:tc>
          <w:tcPr>
            <w:tcW w:w="5185" w:type="dxa"/>
          </w:tcPr>
          <w:p w:rsidR="00FF2EC6" w:rsidRPr="00720A21" w:rsidRDefault="00FF2EC6" w:rsidP="00B91E24">
            <w:pPr>
              <w:spacing w:after="40"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Default="00FF2EC6" w:rsidP="005B7A2E">
            <w:pPr>
              <w:contextualSpacing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>
              <w:t>Бурмистров Антон Васильевич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депутат Совета депутатов города Новосибирск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936F83">
            <w:pPr>
              <w:contextualSpacing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spacing w:after="40"/>
              <w:jc w:val="both"/>
            </w:pPr>
            <w:r>
              <w:t>Вахрамеева Юлиана Николаевна</w:t>
            </w:r>
          </w:p>
        </w:tc>
        <w:tc>
          <w:tcPr>
            <w:tcW w:w="5185" w:type="dxa"/>
          </w:tcPr>
          <w:p w:rsidR="00FF2EC6" w:rsidRPr="00720A21" w:rsidRDefault="00FF2EC6" w:rsidP="006E1CF5">
            <w:pPr>
              <w:spacing w:after="40"/>
              <w:jc w:val="both"/>
            </w:pPr>
            <w:r>
              <w:t>заместитель начальника управления по прав</w:t>
            </w:r>
            <w:r>
              <w:t>о</w:t>
            </w:r>
            <w:r>
              <w:t>вым и экономическим вопросам Совета депут</w:t>
            </w:r>
            <w:r>
              <w:t>а</w:t>
            </w:r>
            <w:r>
              <w:t>тов города Новосибирска – начальник социал</w:t>
            </w:r>
            <w:r>
              <w:t>ь</w:t>
            </w:r>
            <w:r>
              <w:t>но-экономического отдела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936F83">
            <w:pPr>
              <w:contextualSpacing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ind w:firstLine="34"/>
              <w:jc w:val="both"/>
            </w:pPr>
            <w:r>
              <w:t>Горшков Павел Александрович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ind w:firstLine="34"/>
              <w:jc w:val="both"/>
            </w:pPr>
            <w:r w:rsidRPr="00720A21">
              <w:t>депутат Совета депутатов города Новосибирск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Pr="00720A21" w:rsidRDefault="00FF2EC6" w:rsidP="00936F83">
            <w:pPr>
              <w:contextualSpacing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720A21">
              <w:t>Картавин Антон Викторович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Pr="00720A21" w:rsidRDefault="00FF2EC6" w:rsidP="00936F83">
            <w:pPr>
              <w:contextualSpacing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FF2EC6" w:rsidRPr="00720A21" w:rsidRDefault="00FF2EC6" w:rsidP="00B91E24">
            <w:pPr>
              <w:spacing w:after="40"/>
              <w:jc w:val="both"/>
            </w:pPr>
            <w:r>
              <w:t>Колмаков Денис Владимирович</w:t>
            </w:r>
          </w:p>
        </w:tc>
        <w:tc>
          <w:tcPr>
            <w:tcW w:w="5185" w:type="dxa"/>
          </w:tcPr>
          <w:p w:rsidR="00FF2EC6" w:rsidRPr="00720A21" w:rsidRDefault="00FF2EC6" w:rsidP="00B91E24">
            <w:pPr>
              <w:spacing w:after="40"/>
              <w:jc w:val="both"/>
            </w:pPr>
            <w:r>
              <w:t xml:space="preserve">заместитель </w:t>
            </w:r>
            <w:r w:rsidRPr="00720A21">
              <w:t>начальник</w:t>
            </w:r>
            <w:r>
              <w:t>а</w:t>
            </w:r>
            <w:r w:rsidRPr="00720A21">
              <w:t xml:space="preserve"> департамента инвест</w:t>
            </w:r>
            <w:r w:rsidRPr="00720A21">
              <w:t>и</w:t>
            </w:r>
            <w:r w:rsidRPr="00720A21">
              <w:t>ций, потребительского рынка, инноваций и предпринимательства мэрии города Новос</w:t>
            </w:r>
            <w:r w:rsidRPr="00720A21">
              <w:t>и</w:t>
            </w:r>
            <w:r w:rsidRPr="00720A21">
              <w:t>бирска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Кондратенко</w:t>
            </w:r>
          </w:p>
          <w:p w:rsidR="00FF2EC6" w:rsidRPr="00720A21" w:rsidRDefault="00FF2EC6" w:rsidP="00FE1B0C">
            <w:pPr>
              <w:contextualSpacing/>
              <w:jc w:val="both"/>
            </w:pPr>
            <w:r w:rsidRPr="00720A21">
              <w:t>Ольга Александровна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начальник управления по правовым и эконом</w:t>
            </w:r>
            <w:r w:rsidRPr="00720A21">
              <w:t>и</w:t>
            </w:r>
            <w:r w:rsidRPr="00720A21">
              <w:t>ческим вопросам Совета депутатов города Н</w:t>
            </w:r>
            <w:r w:rsidRPr="00720A21">
              <w:t>о</w:t>
            </w:r>
            <w:r w:rsidRPr="00720A21">
              <w:t>восибирска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>
              <w:t>Константинова Ирина Игоревна</w:t>
            </w:r>
          </w:p>
        </w:tc>
        <w:tc>
          <w:tcPr>
            <w:tcW w:w="5185" w:type="dxa"/>
          </w:tcPr>
          <w:p w:rsidR="00FF2EC6" w:rsidRPr="00720A21" w:rsidRDefault="00FF2EC6" w:rsidP="006E1CF5">
            <w:pPr>
              <w:spacing w:after="40" w:line="0" w:lineRule="atLeast"/>
              <w:jc w:val="both"/>
            </w:pPr>
            <w:r w:rsidRPr="00720A21">
              <w:t>депутат Совета депутатов города Новосибирск</w:t>
            </w:r>
            <w:r>
              <w:t>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Леонова Виктория Викторовна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 xml:space="preserve">консультант </w:t>
            </w:r>
            <w:proofErr w:type="gramStart"/>
            <w:r w:rsidRPr="00720A21">
              <w:t>сектора специалистов постоянных комиссий Совета депутатов города Новосиби</w:t>
            </w:r>
            <w:r w:rsidRPr="00720A21">
              <w:t>р</w:t>
            </w:r>
            <w:r w:rsidRPr="00720A21">
              <w:t>ска</w:t>
            </w:r>
            <w:proofErr w:type="gramEnd"/>
          </w:p>
        </w:tc>
      </w:tr>
      <w:tr w:rsidR="00FF2EC6" w:rsidRPr="0015759D" w:rsidTr="00B91E24">
        <w:tc>
          <w:tcPr>
            <w:tcW w:w="567" w:type="dxa"/>
          </w:tcPr>
          <w:p w:rsidR="00FF2EC6" w:rsidRDefault="00FF2EC6" w:rsidP="005B7A2E">
            <w:pPr>
              <w:contextualSpacing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FF2EC6" w:rsidRDefault="00FF2EC6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>
              <w:t>Лукьянова Юлия Викторовна</w:t>
            </w:r>
          </w:p>
        </w:tc>
        <w:tc>
          <w:tcPr>
            <w:tcW w:w="5185" w:type="dxa"/>
          </w:tcPr>
          <w:p w:rsidR="00FF2EC6" w:rsidRPr="00720A21" w:rsidRDefault="00FF2EC6" w:rsidP="002A5CD9">
            <w:pPr>
              <w:contextualSpacing/>
              <w:jc w:val="both"/>
            </w:pPr>
            <w:r w:rsidRPr="002A5CD9">
              <w:t>начальник отдела по правовой работе с Советом депутатов города Новосибирска управления нормативно-правовой работы мэрии города Н</w:t>
            </w:r>
            <w:r w:rsidRPr="002A5CD9">
              <w:t>о</w:t>
            </w:r>
            <w:r>
              <w:t>восибирска</w:t>
            </w:r>
          </w:p>
        </w:tc>
      </w:tr>
      <w:tr w:rsidR="00FF2EC6" w:rsidRPr="006E1CF5" w:rsidTr="00B91E24">
        <w:tc>
          <w:tcPr>
            <w:tcW w:w="567" w:type="dxa"/>
          </w:tcPr>
          <w:p w:rsidR="00FF2EC6" w:rsidRPr="00720A21" w:rsidRDefault="00FF2EC6" w:rsidP="00B91E24">
            <w:pPr>
              <w:contextualSpacing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FF2EC6" w:rsidRPr="004D3906" w:rsidRDefault="00FF2EC6" w:rsidP="004D3906">
            <w:pPr>
              <w:contextualSpacing/>
              <w:jc w:val="both"/>
            </w:pPr>
            <w:r w:rsidRPr="004D3906">
              <w:t>Луткова</w:t>
            </w:r>
          </w:p>
          <w:p w:rsidR="00FF2EC6" w:rsidRPr="00720A21" w:rsidRDefault="00FF2EC6" w:rsidP="004D3906">
            <w:pPr>
              <w:contextualSpacing/>
              <w:jc w:val="both"/>
            </w:pPr>
            <w:r w:rsidRPr="004D3906">
              <w:t>Ирина Николаевна</w:t>
            </w:r>
          </w:p>
        </w:tc>
        <w:tc>
          <w:tcPr>
            <w:tcW w:w="5185" w:type="dxa"/>
          </w:tcPr>
          <w:p w:rsidR="00FF2EC6" w:rsidRPr="00720A21" w:rsidRDefault="00FF2EC6" w:rsidP="004D3906">
            <w:pPr>
              <w:contextualSpacing/>
              <w:jc w:val="both"/>
              <w:rPr>
                <w:iCs/>
              </w:rPr>
            </w:pPr>
            <w:r w:rsidRPr="004D3906">
              <w:t>консультант - юрист  отдела по организацио</w:t>
            </w:r>
            <w:r w:rsidRPr="004D3906">
              <w:t>н</w:t>
            </w:r>
            <w:r w:rsidRPr="004D3906">
              <w:t>ной работе и взаимодействию с Советом деп</w:t>
            </w:r>
            <w:r w:rsidRPr="004D3906">
              <w:t>у</w:t>
            </w:r>
            <w:r w:rsidRPr="004D3906">
              <w:t>татов управления организационной работы  и награждений мэрии города Новосибирска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Любавский Андрей Валерьевич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 xml:space="preserve">председатель постоянной </w:t>
            </w:r>
            <w:proofErr w:type="gramStart"/>
            <w:r w:rsidRPr="00720A21">
              <w:t>комиссии Совета д</w:t>
            </w:r>
            <w:r w:rsidRPr="00720A21">
              <w:t>е</w:t>
            </w:r>
            <w:r w:rsidRPr="00720A21">
              <w:t>путатов города Новосибирска</w:t>
            </w:r>
            <w:proofErr w:type="gramEnd"/>
            <w:r w:rsidRPr="00720A21">
              <w:t xml:space="preserve"> по научно-производственному развитию и предприним</w:t>
            </w:r>
            <w:r w:rsidRPr="00720A21">
              <w:t>а</w:t>
            </w:r>
            <w:r w:rsidRPr="00720A21">
              <w:t>тельству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Игоревич</w:t>
            </w:r>
          </w:p>
        </w:tc>
        <w:tc>
          <w:tcPr>
            <w:tcW w:w="5185" w:type="dxa"/>
          </w:tcPr>
          <w:p w:rsidR="00FF2EC6" w:rsidRPr="00720A21" w:rsidRDefault="00FF2EC6" w:rsidP="004D3906">
            <w:pPr>
              <w:contextualSpacing/>
              <w:jc w:val="both"/>
            </w:pPr>
            <w:r>
              <w:t xml:space="preserve">заместитель </w:t>
            </w:r>
            <w:proofErr w:type="gramStart"/>
            <w:r>
              <w:t>председателя</w:t>
            </w:r>
            <w:r w:rsidRPr="00720A21">
              <w:t xml:space="preserve"> постоянной комиссии Совета депутатов города Новосибирска</w:t>
            </w:r>
            <w:proofErr w:type="gramEnd"/>
            <w:r w:rsidRPr="00720A21">
              <w:t xml:space="preserve"> по научно-производственному развитию и пре</w:t>
            </w:r>
            <w:r w:rsidRPr="00720A21">
              <w:t>д</w:t>
            </w:r>
            <w:r w:rsidRPr="00720A21">
              <w:t>принимательству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Макарухина Анна Николаевна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заместитель начальника департамента правовой и кадровой работы мэрии  города  Новосиби</w:t>
            </w:r>
            <w:r w:rsidRPr="00720A21">
              <w:t>р</w:t>
            </w:r>
            <w:r w:rsidRPr="00720A21">
              <w:t>ска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18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 xml:space="preserve">Стрекалов </w:t>
            </w:r>
          </w:p>
          <w:p w:rsidR="00FF2EC6" w:rsidRPr="00720A21" w:rsidRDefault="00FF2EC6" w:rsidP="00FE1B0C">
            <w:pPr>
              <w:contextualSpacing/>
              <w:jc w:val="both"/>
            </w:pPr>
            <w:r w:rsidRPr="00720A21">
              <w:t>Василий Валентинович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proofErr w:type="spellStart"/>
            <w:r>
              <w:t>Тыртышный</w:t>
            </w:r>
            <w:proofErr w:type="spellEnd"/>
            <w:r>
              <w:t xml:space="preserve"> Антон Григорьевич</w:t>
            </w:r>
          </w:p>
        </w:tc>
        <w:tc>
          <w:tcPr>
            <w:tcW w:w="5185" w:type="dxa"/>
          </w:tcPr>
          <w:p w:rsidR="00FF2EC6" w:rsidRDefault="00FF2EC6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 xml:space="preserve">заместитель </w:t>
            </w:r>
            <w:proofErr w:type="gramStart"/>
            <w:r w:rsidRPr="00927500">
              <w:rPr>
                <w:color w:val="000000" w:themeColor="text1"/>
              </w:rPr>
              <w:t>председателя Совета депутатов г</w:t>
            </w:r>
            <w:r w:rsidRPr="00927500">
              <w:rPr>
                <w:color w:val="000000" w:themeColor="text1"/>
              </w:rPr>
              <w:t>о</w:t>
            </w:r>
            <w:r w:rsidRPr="00927500">
              <w:rPr>
                <w:color w:val="000000" w:themeColor="text1"/>
              </w:rPr>
              <w:t>рода Новосибирска</w:t>
            </w:r>
            <w:proofErr w:type="gramEnd"/>
          </w:p>
          <w:p w:rsidR="00FF2EC6" w:rsidRPr="00720A21" w:rsidRDefault="00FF2EC6" w:rsidP="00FE1B0C">
            <w:pPr>
              <w:contextualSpacing/>
              <w:jc w:val="both"/>
            </w:pP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Филатов Юрий Викторович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A9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защите прав предпринимателей в Новосибирской области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FF2EC6" w:rsidRPr="00720A21" w:rsidRDefault="00FF2EC6" w:rsidP="00543BB1">
            <w:pPr>
              <w:ind w:firstLine="34"/>
              <w:jc w:val="both"/>
            </w:pPr>
            <w:r w:rsidRPr="00720A21">
              <w:t xml:space="preserve">Фролова Юлия Эдуардовна </w:t>
            </w:r>
          </w:p>
          <w:p w:rsidR="00FF2EC6" w:rsidRPr="00720A21" w:rsidRDefault="00FF2EC6" w:rsidP="00543BB1">
            <w:pPr>
              <w:spacing w:after="40"/>
              <w:ind w:firstLine="34"/>
              <w:jc w:val="both"/>
            </w:pPr>
          </w:p>
        </w:tc>
        <w:tc>
          <w:tcPr>
            <w:tcW w:w="5185" w:type="dxa"/>
          </w:tcPr>
          <w:p w:rsidR="00FF2EC6" w:rsidRPr="00720A21" w:rsidRDefault="00FF2EC6" w:rsidP="00543BB1">
            <w:pPr>
              <w:ind w:firstLine="34"/>
              <w:jc w:val="both"/>
            </w:pPr>
            <w:r w:rsidRPr="00720A21">
              <w:t>главный эксперт управления по взаимоде</w:t>
            </w:r>
            <w:r w:rsidRPr="00720A21">
              <w:t>й</w:t>
            </w:r>
            <w:r w:rsidRPr="00720A21">
              <w:t>ствию с политическими организациями и орг</w:t>
            </w:r>
            <w:r w:rsidRPr="00720A21">
              <w:t>а</w:t>
            </w:r>
            <w:r w:rsidRPr="00720A21">
              <w:t>нами государственной власти министерства р</w:t>
            </w:r>
            <w:r w:rsidRPr="00720A21">
              <w:t>е</w:t>
            </w:r>
            <w:r w:rsidRPr="00720A21">
              <w:t>гиональной политики Новосибирской области</w:t>
            </w:r>
          </w:p>
        </w:tc>
      </w:tr>
      <w:tr w:rsidR="00FF2EC6" w:rsidRPr="0015759D" w:rsidTr="00B91E24">
        <w:tc>
          <w:tcPr>
            <w:tcW w:w="567" w:type="dxa"/>
          </w:tcPr>
          <w:p w:rsidR="00FF2EC6" w:rsidRDefault="00FF2EC6" w:rsidP="005B7A2E">
            <w:pPr>
              <w:contextualSpacing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FF2EC6" w:rsidRDefault="00FF2EC6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>
              <w:t>Хананова Юлия Радмировна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spacing w:after="40" w:line="0" w:lineRule="atLeast"/>
              <w:jc w:val="both"/>
            </w:pPr>
            <w:r w:rsidRPr="00720A21">
              <w:t>консультант отдела правового обеспечения  управления по правовым и экономическим в</w:t>
            </w:r>
            <w:r w:rsidRPr="00720A21">
              <w:t>о</w:t>
            </w:r>
            <w:r w:rsidRPr="00720A21">
              <w:t>просам Совета депутатов города Новосибирска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spacing w:after="40"/>
              <w:jc w:val="both"/>
            </w:pPr>
            <w:r w:rsidRPr="00720A21">
              <w:t>Хатеев Сергей Анатольевич</w:t>
            </w:r>
          </w:p>
        </w:tc>
        <w:tc>
          <w:tcPr>
            <w:tcW w:w="5185" w:type="dxa"/>
          </w:tcPr>
          <w:p w:rsidR="00FF2EC6" w:rsidRPr="00720A21" w:rsidRDefault="00FF2EC6" w:rsidP="00FF2EC6">
            <w:pPr>
              <w:spacing w:after="40"/>
              <w:jc w:val="both"/>
            </w:pPr>
            <w:r w:rsidRPr="00720A21">
              <w:t>аудитор контрольно-счетной палаты города Н</w:t>
            </w:r>
            <w:r w:rsidRPr="00720A21">
              <w:t>о</w:t>
            </w:r>
            <w:r w:rsidRPr="00720A21">
              <w:t>восибирска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B91E24">
            <w:pPr>
              <w:contextualSpacing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proofErr w:type="spellStart"/>
            <w:r w:rsidRPr="00720A21">
              <w:t>Хорошунов</w:t>
            </w:r>
            <w:proofErr w:type="spellEnd"/>
            <w:r w:rsidRPr="00720A21">
              <w:t xml:space="preserve"> Олег Владимирович</w:t>
            </w:r>
          </w:p>
        </w:tc>
        <w:tc>
          <w:tcPr>
            <w:tcW w:w="5185" w:type="dxa"/>
          </w:tcPr>
          <w:p w:rsidR="00FF2EC6" w:rsidRPr="00720A21" w:rsidRDefault="00FF2EC6" w:rsidP="00BB3787">
            <w:pPr>
              <w:pStyle w:val="ConsPlusNormal"/>
              <w:jc w:val="both"/>
              <w:rPr>
                <w:sz w:val="24"/>
                <w:szCs w:val="24"/>
              </w:rPr>
            </w:pPr>
            <w:r w:rsidRPr="00720A2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720A21">
              <w:rPr>
                <w:rFonts w:ascii="Times New Roman" w:hAnsi="Times New Roman" w:cs="Times New Roman"/>
                <w:sz w:val="24"/>
                <w:szCs w:val="24"/>
              </w:rPr>
              <w:t>управления художественного облика города мэрии города Новосибирска</w:t>
            </w:r>
            <w:proofErr w:type="gramEnd"/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 xml:space="preserve">Чернышев Павел Андреевич   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proofErr w:type="spellStart"/>
            <w:r>
              <w:t>Чуклай</w:t>
            </w:r>
            <w:proofErr w:type="spellEnd"/>
            <w:r>
              <w:t xml:space="preserve"> Олег Анатольевич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373FA9">
              <w:t>заместитель начальника управления по земел</w:t>
            </w:r>
            <w:r w:rsidRPr="00373FA9">
              <w:t>ь</w:t>
            </w:r>
            <w:r w:rsidRPr="00373FA9">
              <w:t xml:space="preserve">ным ресурсам мэрии города Новосибирска </w:t>
            </w:r>
            <w:r w:rsidRPr="00585D63">
              <w:t>–</w:t>
            </w:r>
            <w:r w:rsidRPr="00373FA9">
              <w:t xml:space="preserve"> начальник отдела образования земельных участков</w:t>
            </w:r>
          </w:p>
        </w:tc>
      </w:tr>
      <w:tr w:rsidR="00FF2EC6" w:rsidRPr="00927500" w:rsidTr="00B91E24">
        <w:tc>
          <w:tcPr>
            <w:tcW w:w="567" w:type="dxa"/>
          </w:tcPr>
          <w:p w:rsidR="00FF2EC6" w:rsidRPr="00720A21" w:rsidRDefault="00FF2EC6" w:rsidP="005B7A2E">
            <w:pPr>
              <w:contextualSpacing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Шалимова Екатерина Викторовна</w:t>
            </w:r>
          </w:p>
        </w:tc>
        <w:tc>
          <w:tcPr>
            <w:tcW w:w="5185" w:type="dxa"/>
          </w:tcPr>
          <w:p w:rsidR="00FF2EC6" w:rsidRPr="00720A21" w:rsidRDefault="00FF2EC6" w:rsidP="00FE1B0C">
            <w:pPr>
              <w:contextualSpacing/>
              <w:jc w:val="both"/>
            </w:pPr>
            <w:r w:rsidRPr="00720A21">
              <w:t>депутат Совета депутатов города Новосибирска</w:t>
            </w:r>
          </w:p>
        </w:tc>
      </w:tr>
    </w:tbl>
    <w:p w:rsidR="008D13A5" w:rsidRPr="0030684A" w:rsidRDefault="00717739" w:rsidP="00717739">
      <w:pPr>
        <w:jc w:val="center"/>
      </w:pPr>
      <w:r>
        <w:t>______________</w:t>
      </w:r>
    </w:p>
    <w:p w:rsidR="00720A21" w:rsidRDefault="00720A21">
      <w:pPr>
        <w:jc w:val="center"/>
      </w:pPr>
    </w:p>
    <w:p w:rsidR="00373FA9" w:rsidRDefault="00373FA9">
      <w:pPr>
        <w:jc w:val="center"/>
      </w:pPr>
    </w:p>
    <w:p w:rsidR="00373FA9" w:rsidRPr="0030684A" w:rsidRDefault="00373FA9">
      <w:pPr>
        <w:jc w:val="center"/>
      </w:pPr>
    </w:p>
    <w:sectPr w:rsidR="00373FA9" w:rsidRPr="0030684A" w:rsidSect="000C43F7">
      <w:pgSz w:w="11906" w:h="16838"/>
      <w:pgMar w:top="567" w:right="567" w:bottom="56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3A" w:rsidRDefault="00385D3A">
      <w:r>
        <w:separator/>
      </w:r>
    </w:p>
  </w:endnote>
  <w:endnote w:type="continuationSeparator" w:id="0">
    <w:p w:rsidR="00385D3A" w:rsidRDefault="0038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3A" w:rsidRDefault="00385D3A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5D3A" w:rsidRDefault="00385D3A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3A" w:rsidRDefault="00385D3A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3A" w:rsidRDefault="00385D3A">
      <w:r>
        <w:separator/>
      </w:r>
    </w:p>
  </w:footnote>
  <w:footnote w:type="continuationSeparator" w:id="0">
    <w:p w:rsidR="00385D3A" w:rsidRDefault="0038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9"/>
  </w:num>
  <w:num w:numId="3">
    <w:abstractNumId w:val="13"/>
  </w:num>
  <w:num w:numId="4">
    <w:abstractNumId w:val="17"/>
  </w:num>
  <w:num w:numId="5">
    <w:abstractNumId w:val="32"/>
  </w:num>
  <w:num w:numId="6">
    <w:abstractNumId w:val="12"/>
  </w:num>
  <w:num w:numId="7">
    <w:abstractNumId w:val="19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0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9"/>
  </w:num>
  <w:num w:numId="15">
    <w:abstractNumId w:val="26"/>
  </w:num>
  <w:num w:numId="16">
    <w:abstractNumId w:val="22"/>
  </w:num>
  <w:num w:numId="17">
    <w:abstractNumId w:val="14"/>
  </w:num>
  <w:num w:numId="18">
    <w:abstractNumId w:val="23"/>
  </w:num>
  <w:num w:numId="19">
    <w:abstractNumId w:val="24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8"/>
  </w:num>
  <w:num w:numId="24">
    <w:abstractNumId w:val="21"/>
  </w:num>
  <w:num w:numId="25">
    <w:abstractNumId w:val="6"/>
  </w:num>
  <w:num w:numId="26">
    <w:abstractNumId w:val="11"/>
  </w:num>
  <w:num w:numId="27">
    <w:abstractNumId w:val="30"/>
  </w:num>
  <w:num w:numId="28">
    <w:abstractNumId w:val="4"/>
  </w:num>
  <w:num w:numId="29">
    <w:abstractNumId w:val="33"/>
  </w:num>
  <w:num w:numId="30">
    <w:abstractNumId w:val="28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37"/>
  </w:num>
  <w:num w:numId="36">
    <w:abstractNumId w:val="36"/>
  </w:num>
  <w:num w:numId="37">
    <w:abstractNumId w:val="2"/>
  </w:num>
  <w:num w:numId="38">
    <w:abstractNumId w:val="1"/>
  </w:num>
  <w:num w:numId="39">
    <w:abstractNumId w:val="8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A0F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43F7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2D31"/>
    <w:rsid w:val="003834BD"/>
    <w:rsid w:val="00383A54"/>
    <w:rsid w:val="00383BD0"/>
    <w:rsid w:val="00384126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634"/>
    <w:rsid w:val="00401799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4ED4"/>
    <w:rsid w:val="005E5ABB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EA7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A63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976"/>
    <w:rsid w:val="006E1A37"/>
    <w:rsid w:val="006E1CF5"/>
    <w:rsid w:val="006E1D8E"/>
    <w:rsid w:val="006E2399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F63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6C"/>
    <w:rsid w:val="009B78F9"/>
    <w:rsid w:val="009C0B82"/>
    <w:rsid w:val="009C12BB"/>
    <w:rsid w:val="009C143D"/>
    <w:rsid w:val="009C1A3C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185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20DD"/>
    <w:rsid w:val="00A22494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731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419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45"/>
    <w:rsid w:val="00AE77B7"/>
    <w:rsid w:val="00AE7BDA"/>
    <w:rsid w:val="00AF0881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C67"/>
    <w:rsid w:val="00BE5DE8"/>
    <w:rsid w:val="00BE5DF4"/>
    <w:rsid w:val="00BE65AF"/>
    <w:rsid w:val="00BE6653"/>
    <w:rsid w:val="00BE6DB0"/>
    <w:rsid w:val="00BE6EBB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CFC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2B30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D5B"/>
    <w:rsid w:val="00FC3E61"/>
    <w:rsid w:val="00FC3EF3"/>
    <w:rsid w:val="00FC3FD3"/>
    <w:rsid w:val="00FC4034"/>
    <w:rsid w:val="00FC4395"/>
    <w:rsid w:val="00FC458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B9BE3-1FC7-4F9F-A259-F5E731A3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21456</TotalTime>
  <Pages>6</Pages>
  <Words>1499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644</cp:revision>
  <cp:lastPrinted>2023-04-28T03:25:00Z</cp:lastPrinted>
  <dcterms:created xsi:type="dcterms:W3CDTF">2021-06-18T02:23:00Z</dcterms:created>
  <dcterms:modified xsi:type="dcterms:W3CDTF">2023-04-28T03:31:00Z</dcterms:modified>
</cp:coreProperties>
</file>